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603087B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187467">
        <w:rPr>
          <w:b/>
          <w:noProof/>
          <w:sz w:val="24"/>
        </w:rPr>
        <w:t>5</w:t>
      </w:r>
      <w:r w:rsidR="00DC5180" w:rsidRPr="0033027D">
        <w:rPr>
          <w:b/>
          <w:noProof/>
          <w:sz w:val="24"/>
        </w:rPr>
        <w:tab/>
      </w:r>
      <w:r w:rsidR="00972ACF" w:rsidRPr="00972ACF">
        <w:rPr>
          <w:b/>
          <w:noProof/>
          <w:sz w:val="24"/>
        </w:rPr>
        <w:t>R4-2219879</w:t>
      </w:r>
    </w:p>
    <w:p w14:paraId="63C63B34" w14:textId="0434623A" w:rsidR="001512D7" w:rsidRPr="0010618D" w:rsidRDefault="00187467" w:rsidP="00DC5180">
      <w:pPr>
        <w:spacing w:after="60"/>
        <w:ind w:left="1985" w:hanging="1985"/>
        <w:rPr>
          <w:rFonts w:ascii="Arial" w:hAnsi="Arial" w:cs="Arial"/>
          <w:bCs/>
        </w:rPr>
      </w:pPr>
      <w:r>
        <w:rPr>
          <w:rFonts w:ascii="Arial" w:hAnsi="Arial" w:cs="Arial"/>
          <w:b/>
          <w:sz w:val="24"/>
        </w:rPr>
        <w:t xml:space="preserve">Nov 11-14, </w:t>
      </w:r>
      <w:r w:rsidR="00766B19" w:rsidRPr="00766B19">
        <w:rPr>
          <w:rFonts w:ascii="Arial" w:hAnsi="Arial" w:cs="Arial"/>
          <w:b/>
          <w:sz w:val="24"/>
        </w:rPr>
        <w:t>202</w:t>
      </w:r>
      <w:r w:rsidR="00DF6E07">
        <w:rPr>
          <w:rFonts w:ascii="Arial" w:hAnsi="Arial" w:cs="Arial"/>
          <w:b/>
          <w:sz w:val="24"/>
        </w:rPr>
        <w:t>2</w:t>
      </w:r>
      <w:r>
        <w:rPr>
          <w:rFonts w:ascii="Arial" w:hAnsi="Arial" w:cs="Arial"/>
          <w:b/>
          <w:sz w:val="24"/>
        </w:rPr>
        <w:t>, Toulouse</w:t>
      </w:r>
      <w:r w:rsidR="00766B19">
        <w:rPr>
          <w:rFonts w:ascii="Arial" w:hAnsi="Arial" w:cs="Arial"/>
          <w:b/>
          <w:sz w:val="24"/>
        </w:rPr>
        <w:br/>
      </w:r>
    </w:p>
    <w:p w14:paraId="46DA2A95" w14:textId="063CF76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36E99">
        <w:rPr>
          <w:rFonts w:ascii="Arial" w:hAnsi="Arial" w:cs="Arial"/>
          <w:b/>
        </w:rPr>
        <w:t xml:space="preserve">DC location </w:t>
      </w:r>
      <w:r w:rsidR="000174DE">
        <w:rPr>
          <w:rFonts w:ascii="Arial" w:hAnsi="Arial" w:cs="Arial"/>
          <w:b/>
        </w:rPr>
        <w:t>method and impact to ran4 specs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56068E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F69A8">
        <w:rPr>
          <w:rFonts w:ascii="Arial" w:hAnsi="Arial" w:cs="Arial"/>
          <w:b/>
        </w:rPr>
        <w:t>10.2.</w:t>
      </w:r>
      <w:r w:rsidR="00C03795">
        <w:rPr>
          <w:rFonts w:ascii="Arial" w:hAnsi="Arial" w:cs="Arial"/>
          <w:b/>
        </w:rPr>
        <w:t>4</w:t>
      </w:r>
      <w:r w:rsidR="000F69A8">
        <w:rPr>
          <w:rFonts w:ascii="Arial" w:hAnsi="Arial" w:cs="Arial"/>
          <w:b/>
        </w:rPr>
        <w:t>.1</w:t>
      </w:r>
    </w:p>
    <w:p w14:paraId="41AD4397" w14:textId="3F76C60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4A980157" w14:textId="6E5A41E0" w:rsidR="00D1371B" w:rsidRPr="005E4466" w:rsidRDefault="00D1371B" w:rsidP="0010618D">
      <w:pPr>
        <w:spacing w:after="60"/>
        <w:ind w:left="1985" w:hanging="1985"/>
        <w:rPr>
          <w:rFonts w:ascii="Arial" w:hAnsi="Arial" w:cs="Arial"/>
          <w:b/>
        </w:rPr>
      </w:pPr>
      <w:r>
        <w:rPr>
          <w:rFonts w:ascii="Arial" w:hAnsi="Arial" w:cs="Arial"/>
          <w:b/>
        </w:rPr>
        <w:t xml:space="preserve">WI code: </w:t>
      </w:r>
      <w:r>
        <w:rPr>
          <w:rFonts w:ascii="Arial" w:hAnsi="Arial" w:cs="Arial"/>
          <w:b/>
        </w:rPr>
        <w:tab/>
      </w:r>
      <w:r w:rsidRPr="00D1371B">
        <w:rPr>
          <w:rFonts w:ascii="Arial" w:hAnsi="Arial" w:cs="Arial"/>
          <w:b/>
        </w:rPr>
        <w:t>NR_RF_FR2_req_enh2</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65F2AE6" w14:textId="2EF6D9ED" w:rsidR="00BC1015" w:rsidRDefault="007B46A8" w:rsidP="00E223AC">
      <w:r>
        <w:t xml:space="preserve">Ran2 has defined the rel-17 DC location signalling framework </w:t>
      </w:r>
      <w:r w:rsidR="0045029D">
        <w:t>and it can be found</w:t>
      </w:r>
      <w:r w:rsidR="006F523D">
        <w:t xml:space="preserve"> in TS 38.331 under the name</w:t>
      </w:r>
      <w:r w:rsidR="006F523D">
        <w:rPr>
          <w:lang w:eastAsia="zh-CN"/>
        </w:rPr>
        <w:t xml:space="preserve"> </w:t>
      </w:r>
      <w:proofErr w:type="spellStart"/>
      <w:r w:rsidR="006F523D" w:rsidRPr="005707C7">
        <w:rPr>
          <w:i/>
          <w:iCs/>
        </w:rPr>
        <w:t>UplinkTxDirectCurrentMoreCarrierList</w:t>
      </w:r>
      <w:proofErr w:type="spellEnd"/>
      <w:r w:rsidR="0045029D">
        <w:t xml:space="preserve">. Ran4 needs to clarify what and when this is used for Fr1 and Fr2. </w:t>
      </w:r>
    </w:p>
    <w:p w14:paraId="76AF934D" w14:textId="77777777" w:rsidR="00844C90" w:rsidRDefault="0045029D" w:rsidP="00E223AC">
      <w:r>
        <w:t xml:space="preserve">It should be noted that the </w:t>
      </w:r>
      <w:r w:rsidR="00CF4BF6">
        <w:t xml:space="preserve">WF [31] </w:t>
      </w:r>
      <w:r w:rsidR="001C2621">
        <w:t xml:space="preserve">in </w:t>
      </w:r>
      <w:r>
        <w:t xml:space="preserve">chairman report as found in </w:t>
      </w:r>
      <w:r w:rsidR="006579B5">
        <w:t>(</w:t>
      </w:r>
      <w:r w:rsidR="006579B5" w:rsidRPr="006579B5">
        <w:t>R4-2215300</w:t>
      </w:r>
      <w:r w:rsidR="006579B5">
        <w:t xml:space="preserve">) is </w:t>
      </w:r>
      <w:r w:rsidR="001C2621">
        <w:t xml:space="preserve">marked as revised and revision </w:t>
      </w:r>
      <w:r w:rsidR="009455BF">
        <w:t>(</w:t>
      </w:r>
      <w:r w:rsidR="009455BF" w:rsidRPr="009455BF">
        <w:t>R4-2215145</w:t>
      </w:r>
      <w:r w:rsidR="009455BF">
        <w:t xml:space="preserve">) is marked as approved. Based on GTW discussion, the </w:t>
      </w:r>
      <w:r w:rsidR="0029368A">
        <w:t xml:space="preserve">[31] </w:t>
      </w:r>
      <w:r w:rsidR="00AE5378">
        <w:t>(</w:t>
      </w:r>
      <w:r w:rsidR="00AE5378" w:rsidRPr="00621B69">
        <w:rPr>
          <w:bCs/>
        </w:rPr>
        <w:t>R4-2214418</w:t>
      </w:r>
      <w:r w:rsidR="00AE5378">
        <w:t xml:space="preserve">) </w:t>
      </w:r>
      <w:r w:rsidR="0029368A">
        <w:t xml:space="preserve">was approved. </w:t>
      </w:r>
      <w:r w:rsidR="00441C3B">
        <w:t xml:space="preserve">This issue is addressed by RAN4 leadership now. </w:t>
      </w:r>
    </w:p>
    <w:p w14:paraId="777B1ECF" w14:textId="694E2A09" w:rsidR="00633B45" w:rsidRDefault="00633B45" w:rsidP="00E223AC">
      <w:r>
        <w:t>In both documents, the following is marked as agreed:</w:t>
      </w:r>
    </w:p>
    <w:p w14:paraId="34D150C8" w14:textId="77777777" w:rsidR="005408E0" w:rsidRPr="008B6B98" w:rsidRDefault="0029368A" w:rsidP="005408E0">
      <w:pPr>
        <w:spacing w:afterLines="50" w:after="120"/>
        <w:rPr>
          <w:b/>
          <w:bCs/>
          <w:lang w:eastAsia="zh-CN"/>
        </w:rPr>
      </w:pPr>
      <w:r>
        <w:t xml:space="preserve"> </w:t>
      </w:r>
      <w:r w:rsidR="005408E0" w:rsidRPr="00475131">
        <w:rPr>
          <w:b/>
          <w:bCs/>
          <w:highlight w:val="green"/>
          <w:lang w:eastAsia="zh-CN"/>
        </w:rPr>
        <w:t xml:space="preserve">Way forward: From Rel-17 onwards, any RF correction or exception to emission or such IBE for carrier leakage and IQ image will be granted only if UE supports signalling method that enables signalling the carrier leakage for the applicable feature. UE can still signal “unknown” </w:t>
      </w:r>
      <w:r w:rsidR="005408E0" w:rsidRPr="00475131">
        <w:rPr>
          <w:rFonts w:hint="eastAsia"/>
          <w:b/>
          <w:bCs/>
          <w:highlight w:val="green"/>
        </w:rPr>
        <w:t xml:space="preserve">for applicable cases with R15 or R16 </w:t>
      </w:r>
      <w:proofErr w:type="spellStart"/>
      <w:r w:rsidR="005408E0" w:rsidRPr="00475131">
        <w:rPr>
          <w:rFonts w:hint="eastAsia"/>
          <w:b/>
          <w:bCs/>
          <w:highlight w:val="green"/>
        </w:rPr>
        <w:t>signaling</w:t>
      </w:r>
      <w:proofErr w:type="spellEnd"/>
      <w:r w:rsidR="005408E0" w:rsidRPr="00475131">
        <w:rPr>
          <w:rFonts w:hint="eastAsia"/>
          <w:b/>
          <w:bCs/>
          <w:highlight w:val="green"/>
        </w:rPr>
        <w:t xml:space="preserve"> method.</w:t>
      </w:r>
      <w:r w:rsidR="005408E0" w:rsidRPr="00475131">
        <w:rPr>
          <w:b/>
          <w:bCs/>
          <w:highlight w:val="green"/>
        </w:rPr>
        <w:t> </w:t>
      </w:r>
      <w:r w:rsidR="005408E0" w:rsidRPr="008B6B98">
        <w:rPr>
          <w:b/>
          <w:bCs/>
          <w:lang w:eastAsia="zh-CN"/>
        </w:rPr>
        <w:t xml:space="preserve"> </w:t>
      </w:r>
    </w:p>
    <w:p w14:paraId="6412866E" w14:textId="73A1286B" w:rsidR="0045029D" w:rsidRDefault="005408E0" w:rsidP="00E223AC">
      <w:r>
        <w:t>In this paper we continue the discussion for which case what method can be used and how to put the agreement above in to the spe</w:t>
      </w:r>
      <w:r w:rsidR="00187467">
        <w:t xml:space="preserve">cifications. </w:t>
      </w:r>
    </w:p>
    <w:p w14:paraId="6581351D" w14:textId="795100AE" w:rsidR="0065439C" w:rsidRDefault="000A567D" w:rsidP="000A01CA">
      <w:pPr>
        <w:pStyle w:val="Heading1"/>
      </w:pPr>
      <w:r>
        <w:t xml:space="preserve">2. </w:t>
      </w:r>
      <w:r>
        <w:tab/>
      </w:r>
      <w:r w:rsidR="002A1C01">
        <w:t>Discussion</w:t>
      </w:r>
    </w:p>
    <w:p w14:paraId="3393FEF5" w14:textId="799033C5" w:rsidR="00B731BA" w:rsidRPr="00B731BA" w:rsidRDefault="00B731BA" w:rsidP="00B731BA">
      <w:pPr>
        <w:pStyle w:val="Heading2"/>
      </w:pPr>
      <w:r>
        <w:t>2.1</w:t>
      </w:r>
      <w:r>
        <w:tab/>
        <w:t>How to refer in the ran4 spec to the DC location signalling method</w:t>
      </w:r>
    </w:p>
    <w:p w14:paraId="3AB4C795" w14:textId="77777777" w:rsidR="00BD4D9F" w:rsidRDefault="00BE55DB" w:rsidP="00C146F2">
      <w:pPr>
        <w:rPr>
          <w:iCs/>
          <w:lang w:eastAsia="ja-JP"/>
        </w:rPr>
      </w:pPr>
      <w:r>
        <w:t xml:space="preserve">As agreement states, </w:t>
      </w:r>
      <w:r w:rsidR="00584348">
        <w:t>exception will be granted only if UE signals th</w:t>
      </w:r>
      <w:r w:rsidR="00BD5B10">
        <w:t>e location of the DC. In practice this means that the</w:t>
      </w:r>
      <w:r w:rsidR="003641A9">
        <w:t xml:space="preserve"> specification needs to be changed</w:t>
      </w:r>
      <w:r w:rsidR="000A3CA9">
        <w:t>, the exact language is in accompanying CRs</w:t>
      </w:r>
      <w:r w:rsidR="00C146F2">
        <w:t xml:space="preserve">. In various places the ran4 specification should say the UE indicates the </w:t>
      </w:r>
      <w:r w:rsidR="00BC6B0A">
        <w:t xml:space="preserve">carrier leakage frequency and it can be added that it indicates either using </w:t>
      </w:r>
      <w:r w:rsidR="006F523D">
        <w:rPr>
          <w:lang w:eastAsia="zh-CN"/>
        </w:rPr>
        <w:t xml:space="preserve">IE </w:t>
      </w:r>
      <w:proofErr w:type="spellStart"/>
      <w:r w:rsidR="006F523D" w:rsidRPr="005707C7">
        <w:rPr>
          <w:i/>
          <w:iCs/>
        </w:rPr>
        <w:t>UplinkTxDirectCurrentMoreCarrierList</w:t>
      </w:r>
      <w:proofErr w:type="spellEnd"/>
      <w:r w:rsidR="006F523D">
        <w:rPr>
          <w:i/>
          <w:iCs/>
        </w:rPr>
        <w:t xml:space="preserve"> or</w:t>
      </w:r>
      <w:r w:rsidR="00695F6C" w:rsidRPr="00695F6C">
        <w:t xml:space="preserve"> </w:t>
      </w:r>
      <w:proofErr w:type="spellStart"/>
      <w:r w:rsidR="00695F6C" w:rsidRPr="006C78DA">
        <w:rPr>
          <w:i/>
          <w:iCs/>
        </w:rPr>
        <w:t>UplinkTxDirectCurrentTwoCarrierList</w:t>
      </w:r>
      <w:proofErr w:type="spellEnd"/>
      <w:r w:rsidR="00695F6C">
        <w:t xml:space="preserve"> </w:t>
      </w:r>
      <w:r w:rsidR="00294D12">
        <w:t xml:space="preserve">or </w:t>
      </w:r>
      <w:r w:rsidR="00087187">
        <w:t>even in some cases with Rel-15 IE</w:t>
      </w:r>
      <w:r w:rsidR="006C78DA" w:rsidRPr="006C78DA">
        <w:t xml:space="preserve"> </w:t>
      </w:r>
      <w:proofErr w:type="spellStart"/>
      <w:r w:rsidR="006C78DA" w:rsidRPr="006C78DA">
        <w:rPr>
          <w:i/>
          <w:iCs/>
        </w:rPr>
        <w:t>UplinkTxDirectCurrentList</w:t>
      </w:r>
      <w:proofErr w:type="spellEnd"/>
      <w:r w:rsidR="00087187">
        <w:rPr>
          <w:i/>
          <w:lang w:eastAsia="ja-JP"/>
        </w:rPr>
        <w:t xml:space="preserve">. </w:t>
      </w:r>
      <w:r w:rsidR="00D31A72">
        <w:rPr>
          <w:iCs/>
          <w:lang w:eastAsia="ja-JP"/>
        </w:rPr>
        <w:t>It is out proposal that RAN4 specification do not specify the exact way to declare the carrier leakage frequency but refer to the IE only.</w:t>
      </w:r>
      <w:r w:rsidR="00E25546">
        <w:rPr>
          <w:iCs/>
          <w:lang w:eastAsia="ja-JP"/>
        </w:rPr>
        <w:t xml:space="preserve"> </w:t>
      </w:r>
      <w:r w:rsidR="00421C4E">
        <w:rPr>
          <w:iCs/>
          <w:lang w:eastAsia="ja-JP"/>
        </w:rPr>
        <w:t xml:space="preserve">For </w:t>
      </w:r>
      <w:proofErr w:type="gramStart"/>
      <w:r w:rsidR="00421C4E">
        <w:rPr>
          <w:iCs/>
          <w:lang w:eastAsia="ja-JP"/>
        </w:rPr>
        <w:t>example</w:t>
      </w:r>
      <w:proofErr w:type="gramEnd"/>
      <w:r w:rsidR="00421C4E">
        <w:rPr>
          <w:iCs/>
          <w:lang w:eastAsia="ja-JP"/>
        </w:rPr>
        <w:t xml:space="preserve"> in clause </w:t>
      </w:r>
      <w:r w:rsidR="00421C4E" w:rsidRPr="00421C4E">
        <w:rPr>
          <w:iCs/>
          <w:lang w:eastAsia="ja-JP"/>
        </w:rPr>
        <w:t>6.4A.2.1.3 Carrier leakage</w:t>
      </w:r>
      <w:r w:rsidR="00421C4E">
        <w:rPr>
          <w:iCs/>
          <w:lang w:eastAsia="ja-JP"/>
        </w:rPr>
        <w:t xml:space="preserve"> or TS 38.101-1 </w:t>
      </w:r>
      <w:r w:rsidR="00BD4D9F">
        <w:rPr>
          <w:iCs/>
          <w:lang w:eastAsia="ja-JP"/>
        </w:rPr>
        <w:t xml:space="preserve">contains </w:t>
      </w:r>
      <w:r w:rsidR="00421C4E">
        <w:rPr>
          <w:iCs/>
          <w:lang w:eastAsia="ja-JP"/>
        </w:rPr>
        <w:t>text</w:t>
      </w:r>
      <w:r w:rsidR="00BD4D9F">
        <w:rPr>
          <w:iCs/>
          <w:lang w:eastAsia="ja-JP"/>
        </w:rPr>
        <w:t>:</w:t>
      </w:r>
    </w:p>
    <w:p w14:paraId="2CB713B3" w14:textId="44596A48" w:rsidR="000A3CA9" w:rsidRDefault="00BD4D9F" w:rsidP="00C146F2">
      <w:pPr>
        <w:rPr>
          <w:iCs/>
          <w:lang w:eastAsia="ja-JP"/>
        </w:rPr>
      </w:pPr>
      <w:r>
        <w:t xml:space="preserve">For intra-band contiguous CA, the carrier leakage requirement is defined with applicable frequencies dependent on parameter </w:t>
      </w:r>
      <w:r w:rsidRPr="005D2A8A">
        <w:rPr>
          <w:i/>
          <w:iCs/>
        </w:rPr>
        <w:t>txDirectCurrentLocation-r16</w:t>
      </w:r>
      <w:r>
        <w:t xml:space="preserve"> or </w:t>
      </w:r>
      <w:proofErr w:type="spellStart"/>
      <w:r w:rsidRPr="005D2A8A">
        <w:rPr>
          <w:i/>
          <w:iCs/>
        </w:rPr>
        <w:t>txDirectCurrentLocation</w:t>
      </w:r>
      <w:proofErr w:type="spellEnd"/>
      <w:r>
        <w:t xml:space="preserve"> (as defined in TS 38.331 [7]).</w:t>
      </w:r>
    </w:p>
    <w:p w14:paraId="44813F65" w14:textId="46A67820" w:rsidR="00735BFD" w:rsidRDefault="00BD4D9F" w:rsidP="00C146F2">
      <w:r>
        <w:rPr>
          <w:iCs/>
          <w:lang w:eastAsia="ja-JP"/>
        </w:rPr>
        <w:t xml:space="preserve">This is not </w:t>
      </w:r>
      <w:proofErr w:type="gramStart"/>
      <w:r>
        <w:rPr>
          <w:iCs/>
          <w:lang w:eastAsia="ja-JP"/>
        </w:rPr>
        <w:t>wrong</w:t>
      </w:r>
      <w:proofErr w:type="gramEnd"/>
      <w:r>
        <w:rPr>
          <w:iCs/>
          <w:lang w:eastAsia="ja-JP"/>
        </w:rPr>
        <w:t xml:space="preserve"> but Rel-15 IE </w:t>
      </w:r>
      <w:proofErr w:type="spellStart"/>
      <w:r w:rsidR="00735BFD" w:rsidRPr="006C78DA">
        <w:rPr>
          <w:i/>
          <w:iCs/>
        </w:rPr>
        <w:t>UplinkTxDirectCurrentList</w:t>
      </w:r>
      <w:proofErr w:type="spellEnd"/>
      <w:r w:rsidR="00735BFD">
        <w:t xml:space="preserve"> contains more paramete</w:t>
      </w:r>
      <w:r w:rsidR="00E377B7">
        <w:t>rs as below:</w:t>
      </w:r>
    </w:p>
    <w:p w14:paraId="39828D06" w14:textId="759529DD" w:rsidR="00BD4D9F" w:rsidRDefault="00D1371B" w:rsidP="00220E52">
      <w:pPr>
        <w:jc w:val="center"/>
        <w:rPr>
          <w:iCs/>
          <w:lang w:eastAsia="ja-JP"/>
        </w:rPr>
      </w:pPr>
      <w:r>
        <w:rPr>
          <w:noProof/>
        </w:rPr>
        <w:lastRenderedPageBreak/>
        <w:pict w14:anchorId="5F920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81.4pt;height:152.65pt;visibility:visible;mso-wrap-style:square">
            <v:imagedata r:id="rId9" o:title=""/>
          </v:shape>
        </w:pict>
      </w:r>
    </w:p>
    <w:p w14:paraId="78123BB9" w14:textId="6078FFAD" w:rsidR="00E377B7" w:rsidRDefault="005D2A8A" w:rsidP="00C146F2">
      <w:pPr>
        <w:rPr>
          <w:i/>
          <w:iCs/>
        </w:rPr>
      </w:pPr>
      <w:r>
        <w:rPr>
          <w:iCs/>
          <w:lang w:eastAsia="ja-JP"/>
        </w:rPr>
        <w:t xml:space="preserve">The index of the subcarrier is indeed denoted with the </w:t>
      </w:r>
      <w:proofErr w:type="spellStart"/>
      <w:proofErr w:type="gramStart"/>
      <w:r w:rsidRPr="005D2A8A">
        <w:rPr>
          <w:i/>
          <w:iCs/>
        </w:rPr>
        <w:t>txDirectCurrentLocation</w:t>
      </w:r>
      <w:proofErr w:type="spellEnd"/>
      <w:proofErr w:type="gramEnd"/>
      <w:r>
        <w:rPr>
          <w:i/>
          <w:iCs/>
        </w:rPr>
        <w:t xml:space="preserve"> </w:t>
      </w:r>
      <w:r>
        <w:t xml:space="preserve">but also other </w:t>
      </w:r>
      <w:r w:rsidR="00E17BD6">
        <w:t xml:space="preserve">information is needed </w:t>
      </w:r>
      <w:r w:rsidR="00D06DB3">
        <w:t xml:space="preserve">in the information exchange. It </w:t>
      </w:r>
      <w:r w:rsidR="0092369D">
        <w:t>would be</w:t>
      </w:r>
      <w:r w:rsidR="00D06DB3">
        <w:t xml:space="preserve"> therefore easier to just refer to the IE </w:t>
      </w:r>
      <w:proofErr w:type="spellStart"/>
      <w:r w:rsidR="00D06DB3" w:rsidRPr="006C78DA">
        <w:rPr>
          <w:i/>
          <w:iCs/>
        </w:rPr>
        <w:t>UplinkTxDirectCurrentList</w:t>
      </w:r>
      <w:proofErr w:type="spellEnd"/>
      <w:r w:rsidR="00D06DB3">
        <w:t xml:space="preserve"> in whole. And same applies to the Rel-16 IE </w:t>
      </w:r>
      <w:proofErr w:type="spellStart"/>
      <w:r w:rsidR="00D06DB3" w:rsidRPr="006C78DA">
        <w:rPr>
          <w:i/>
          <w:iCs/>
        </w:rPr>
        <w:t>UplinkTxDirectCurrentTwoCarrierList</w:t>
      </w:r>
      <w:proofErr w:type="spellEnd"/>
      <w:r w:rsidR="00D06DB3">
        <w:t xml:space="preserve"> and its </w:t>
      </w:r>
      <w:r w:rsidR="00657C23" w:rsidRPr="00657C23">
        <w:rPr>
          <w:i/>
          <w:iCs/>
        </w:rPr>
        <w:t>txDirectCurrentLocation-r16</w:t>
      </w:r>
      <w:r w:rsidR="00657C23">
        <w:t xml:space="preserve"> and </w:t>
      </w:r>
      <w:r w:rsidR="00217155">
        <w:t xml:space="preserve">Rel-17 IE </w:t>
      </w:r>
      <w:proofErr w:type="spellStart"/>
      <w:r w:rsidR="00217155" w:rsidRPr="005707C7">
        <w:rPr>
          <w:i/>
          <w:iCs/>
        </w:rPr>
        <w:t>UplinkTxDirectCurrentMoreCarrierList</w:t>
      </w:r>
      <w:proofErr w:type="spellEnd"/>
      <w:r w:rsidR="00217155">
        <w:rPr>
          <w:i/>
          <w:iCs/>
        </w:rPr>
        <w:t>.</w:t>
      </w:r>
    </w:p>
    <w:p w14:paraId="29303084" w14:textId="77777777" w:rsidR="0040479C" w:rsidRDefault="002541BB" w:rsidP="006F6AB5">
      <w:r>
        <w:t>In practice this would mean that ran4 specification would be changed to refer only</w:t>
      </w:r>
      <w:r w:rsidR="0040479C">
        <w:t xml:space="preserve"> these:</w:t>
      </w:r>
    </w:p>
    <w:p w14:paraId="4A721D5A" w14:textId="77777777" w:rsidR="0040479C" w:rsidRDefault="0040479C" w:rsidP="0040479C">
      <w:pPr>
        <w:pStyle w:val="B1"/>
      </w:pPr>
      <w:r>
        <w:t xml:space="preserve">Rel-17 method:  </w:t>
      </w:r>
      <w:proofErr w:type="spellStart"/>
      <w:r w:rsidRPr="005707C7">
        <w:t>UplinkTxDirectCurrentMoreCarrierList</w:t>
      </w:r>
      <w:proofErr w:type="spellEnd"/>
    </w:p>
    <w:p w14:paraId="1D6D71D3" w14:textId="77777777" w:rsidR="0040479C" w:rsidRDefault="0040479C" w:rsidP="0040479C">
      <w:pPr>
        <w:pStyle w:val="B1"/>
      </w:pPr>
      <w:r w:rsidRPr="0040479C">
        <w:t>Rel-16 method:</w:t>
      </w:r>
      <w:r>
        <w:t xml:space="preserve"> </w:t>
      </w:r>
      <w:r w:rsidRPr="00695F6C">
        <w:t xml:space="preserve"> </w:t>
      </w:r>
      <w:proofErr w:type="spellStart"/>
      <w:r w:rsidRPr="006C78DA">
        <w:t>UplinkTxDirectCurrentTwoCarrierList</w:t>
      </w:r>
      <w:proofErr w:type="spellEnd"/>
    </w:p>
    <w:p w14:paraId="11FD8557" w14:textId="292A6697" w:rsidR="000A3CA9" w:rsidRDefault="0040479C" w:rsidP="0040479C">
      <w:pPr>
        <w:pStyle w:val="B1"/>
        <w:rPr>
          <w:lang w:eastAsia="ja-JP"/>
        </w:rPr>
      </w:pPr>
      <w:r>
        <w:t>Rel-15 method:  IE</w:t>
      </w:r>
      <w:r w:rsidRPr="006C78DA">
        <w:t xml:space="preserve"> </w:t>
      </w:r>
      <w:proofErr w:type="spellStart"/>
      <w:r w:rsidRPr="006C78DA">
        <w:t>UplinkTxDirectCurrentList</w:t>
      </w:r>
      <w:proofErr w:type="spellEnd"/>
    </w:p>
    <w:p w14:paraId="76843C03" w14:textId="6A7D863D" w:rsidR="00D1108A" w:rsidRDefault="0040479C" w:rsidP="0040479C">
      <w:pPr>
        <w:pStyle w:val="B1"/>
        <w:ind w:left="0" w:firstLine="0"/>
      </w:pPr>
      <w:r>
        <w:t xml:space="preserve">This would simplify the language and </w:t>
      </w:r>
      <w:r w:rsidR="00454DA3">
        <w:t xml:space="preserve">leave out possible confusion on what parameters and how it is indicated. </w:t>
      </w:r>
      <w:r w:rsidR="008859B6">
        <w:t>H</w:t>
      </w:r>
      <w:r w:rsidR="004C1EF4">
        <w:t xml:space="preserve">ow to use the methods should be </w:t>
      </w:r>
      <w:r w:rsidR="00D56756">
        <w:t xml:space="preserve">understood based on RAN2 specifications. </w:t>
      </w:r>
    </w:p>
    <w:p w14:paraId="6C93C2C6" w14:textId="0D397335" w:rsidR="000A37A8" w:rsidRPr="000A37A8" w:rsidRDefault="000A37A8" w:rsidP="000A37A8">
      <w:pPr>
        <w:rPr>
          <w:b/>
          <w:bCs/>
          <w:iCs/>
        </w:rPr>
      </w:pPr>
      <w:r w:rsidRPr="00B731BA">
        <w:rPr>
          <w:b/>
          <w:bCs/>
          <w:iCs/>
          <w:lang w:eastAsia="ja-JP"/>
        </w:rPr>
        <w:t>Proposal</w:t>
      </w:r>
      <w:r w:rsidR="00FA73F3">
        <w:rPr>
          <w:b/>
          <w:bCs/>
          <w:iCs/>
          <w:lang w:eastAsia="ja-JP"/>
        </w:rPr>
        <w:t xml:space="preserve"> 1</w:t>
      </w:r>
      <w:r w:rsidRPr="00B731BA">
        <w:rPr>
          <w:b/>
          <w:bCs/>
          <w:iCs/>
          <w:lang w:eastAsia="ja-JP"/>
        </w:rPr>
        <w:t xml:space="preserve">: Only refer to the IE name for indicating carrier leakage frequency in ran4 specifications. </w:t>
      </w:r>
    </w:p>
    <w:p w14:paraId="0F100847" w14:textId="480C5BCD" w:rsidR="003C5675" w:rsidRDefault="000A37A8" w:rsidP="0040479C">
      <w:pPr>
        <w:pStyle w:val="B1"/>
        <w:ind w:left="0" w:firstLine="0"/>
      </w:pPr>
      <w:proofErr w:type="gramStart"/>
      <w:r>
        <w:t>Alternative approach,</w:t>
      </w:r>
      <w:proofErr w:type="gramEnd"/>
      <w:r>
        <w:t xml:space="preserve"> may have problems. </w:t>
      </w:r>
      <w:r w:rsidR="008E44EF">
        <w:t xml:space="preserve">If one reads the specifications, there is a reference to </w:t>
      </w:r>
      <w:proofErr w:type="spellStart"/>
      <w:r w:rsidR="008E44EF" w:rsidRPr="005D2A8A">
        <w:rPr>
          <w:i/>
          <w:iCs/>
        </w:rPr>
        <w:t>txDirectCurrentLocation</w:t>
      </w:r>
      <w:proofErr w:type="spellEnd"/>
      <w:r w:rsidR="008E44EF">
        <w:rPr>
          <w:i/>
          <w:iCs/>
        </w:rPr>
        <w:t xml:space="preserve"> </w:t>
      </w:r>
      <w:r w:rsidR="008E44EF" w:rsidRPr="008E44EF">
        <w:t xml:space="preserve">and </w:t>
      </w:r>
      <w:r w:rsidR="008E44EF" w:rsidRPr="005D2A8A">
        <w:rPr>
          <w:i/>
          <w:iCs/>
        </w:rPr>
        <w:t>txDirectCurrentLocation-r16</w:t>
      </w:r>
      <w:r w:rsidR="008E44EF">
        <w:rPr>
          <w:i/>
          <w:iCs/>
        </w:rPr>
        <w:t xml:space="preserve"> </w:t>
      </w:r>
      <w:r w:rsidR="00BC6792">
        <w:t xml:space="preserve">in many places, for example </w:t>
      </w:r>
      <w:r w:rsidR="0024020F" w:rsidRPr="00F50CF3">
        <w:rPr>
          <w:i/>
          <w:iCs/>
        </w:rPr>
        <w:t xml:space="preserve">Table 6.4A.2.1.2-1 </w:t>
      </w:r>
      <w:r w:rsidR="00F50CF3" w:rsidRPr="00F50CF3">
        <w:rPr>
          <w:i/>
          <w:iCs/>
        </w:rPr>
        <w:t>Minimum requirements for in-band emissions</w:t>
      </w:r>
      <w:r w:rsidR="00F50CF3">
        <w:t xml:space="preserve"> in N</w:t>
      </w:r>
      <w:r w:rsidR="0024020F">
        <w:t>ote 5</w:t>
      </w:r>
      <w:r w:rsidR="00F50CF3">
        <w:t xml:space="preserve"> and i</w:t>
      </w:r>
      <w:r w:rsidR="003C5675">
        <w:t>n 6.4A.2.2.0 General (</w:t>
      </w:r>
      <w:r w:rsidR="00B93814">
        <w:t>under 6.4A.2.2</w:t>
      </w:r>
      <w:r w:rsidR="003C5675">
        <w:t xml:space="preserve"> </w:t>
      </w:r>
      <w:r w:rsidR="00B93814">
        <w:t xml:space="preserve">Transmit modulation quality for intra-band non-contiguous CA) and then again </w:t>
      </w:r>
      <w:r w:rsidR="00DF208F">
        <w:t>in 6.4A.2.2.3 Carrier leakage</w:t>
      </w:r>
      <w:r w:rsidR="00FD6813">
        <w:t xml:space="preserve">. Seems unnecessary complication to repeat the IE name and the one of the parameters </w:t>
      </w:r>
      <w:r w:rsidR="00630935">
        <w:t>in all places and now we would need to add a desc</w:t>
      </w:r>
      <w:r w:rsidR="00AB79E0">
        <w:t>rip</w:t>
      </w:r>
      <w:r w:rsidR="00630935">
        <w:t xml:space="preserve">tion how carrier leakage default, offset etc informs receiver what the frequency </w:t>
      </w:r>
      <w:r w:rsidR="00296CEE">
        <w:t xml:space="preserve">for carrier leakage </w:t>
      </w:r>
      <w:r w:rsidR="00630935">
        <w:t xml:space="preserve">is. </w:t>
      </w:r>
    </w:p>
    <w:p w14:paraId="42A28A51" w14:textId="1E38EC97" w:rsidR="00DF208F" w:rsidRPr="00FA73F3" w:rsidRDefault="00296CEE" w:rsidP="0040479C">
      <w:pPr>
        <w:pStyle w:val="B1"/>
        <w:ind w:left="0" w:firstLine="0"/>
        <w:rPr>
          <w:b/>
          <w:bCs/>
        </w:rPr>
      </w:pPr>
      <w:r w:rsidRPr="00296CEE">
        <w:rPr>
          <w:b/>
          <w:bCs/>
        </w:rPr>
        <w:t>Observation 1: Adding Rel-17 DC location method in to the ran4 specification with same detail as rel-15 and rel-16 methods are</w:t>
      </w:r>
      <w:r w:rsidR="00AB79E0">
        <w:rPr>
          <w:b/>
          <w:bCs/>
        </w:rPr>
        <w:t xml:space="preserve"> written</w:t>
      </w:r>
      <w:r w:rsidRPr="00296CEE">
        <w:rPr>
          <w:b/>
          <w:bCs/>
        </w:rPr>
        <w:t xml:space="preserve">, </w:t>
      </w:r>
      <w:r w:rsidR="00AB79E0">
        <w:rPr>
          <w:b/>
          <w:bCs/>
        </w:rPr>
        <w:t>it wil</w:t>
      </w:r>
      <w:r w:rsidR="0092369D">
        <w:rPr>
          <w:b/>
          <w:bCs/>
        </w:rPr>
        <w:t>l</w:t>
      </w:r>
      <w:r w:rsidR="00AB79E0">
        <w:rPr>
          <w:b/>
          <w:bCs/>
        </w:rPr>
        <w:t xml:space="preserve"> mean to add </w:t>
      </w:r>
      <w:r w:rsidRPr="00296CEE">
        <w:rPr>
          <w:b/>
          <w:bCs/>
        </w:rPr>
        <w:t>long description</w:t>
      </w:r>
      <w:r w:rsidR="0092369D">
        <w:rPr>
          <w:b/>
          <w:bCs/>
        </w:rPr>
        <w:t>s</w:t>
      </w:r>
      <w:r w:rsidRPr="00296CEE">
        <w:rPr>
          <w:b/>
          <w:bCs/>
        </w:rPr>
        <w:t xml:space="preserve"> repeated in many places </w:t>
      </w:r>
    </w:p>
    <w:p w14:paraId="20A40339" w14:textId="5CE53A7F" w:rsidR="00B731BA" w:rsidRDefault="00B731BA" w:rsidP="00D15319">
      <w:pPr>
        <w:pStyle w:val="Heading2"/>
      </w:pPr>
      <w:r>
        <w:t>2.2</w:t>
      </w:r>
      <w:r>
        <w:tab/>
      </w:r>
      <w:r w:rsidR="00502A32">
        <w:t xml:space="preserve">Essential changes to make exceptions conditional to the </w:t>
      </w:r>
      <w:r w:rsidR="00D15319">
        <w:t>UE signalling the location</w:t>
      </w:r>
    </w:p>
    <w:p w14:paraId="610205BB" w14:textId="575BF926" w:rsidR="00D15319" w:rsidRDefault="00D15319" w:rsidP="00D15319">
      <w:r>
        <w:t xml:space="preserve">In both FR1 and FR2 specifications, it should be stated in the </w:t>
      </w:r>
      <w:r w:rsidR="00793C8E">
        <w:t xml:space="preserve">“carrier leakage” sections that the frequency is stated with a signalling method. In </w:t>
      </w:r>
      <w:r w:rsidR="00B517F8">
        <w:t>previous meetings, one version of WF [31], RAN4 was working on a list but a version (</w:t>
      </w:r>
      <w:r w:rsidR="00B517F8" w:rsidRPr="009455BF">
        <w:t>R4-2215145</w:t>
      </w:r>
      <w:r w:rsidR="00B517F8">
        <w:t xml:space="preserve">) with the list was not approved. </w:t>
      </w:r>
      <w:r w:rsidR="00D44707">
        <w:t xml:space="preserve">It can be discussed </w:t>
      </w:r>
      <w:r w:rsidR="00C50FE6">
        <w:t xml:space="preserve">if ran4 can come up with a way to state in the specifications which method is used for which feature but </w:t>
      </w:r>
      <w:r w:rsidR="0033022D">
        <w:t xml:space="preserve">alternatively it </w:t>
      </w:r>
      <w:proofErr w:type="spellStart"/>
      <w:r w:rsidR="0033022D">
        <w:t>maybe</w:t>
      </w:r>
      <w:proofErr w:type="spellEnd"/>
      <w:r w:rsidR="0033022D">
        <w:t xml:space="preserve"> easier to merely state which method can be used </w:t>
      </w:r>
      <w:r w:rsidR="00DF603F">
        <w:t xml:space="preserve">in corresponding CA sections. </w:t>
      </w:r>
      <w:r w:rsidR="001F1AC9">
        <w:t xml:space="preserve">For Fr1 </w:t>
      </w:r>
      <w:r w:rsidR="0052335F">
        <w:t xml:space="preserve">TS 38.101-1, there is a carrier leakage clause </w:t>
      </w:r>
      <w:r w:rsidR="00D672BF">
        <w:t>as follows</w:t>
      </w:r>
      <w:r w:rsidR="0052335F">
        <w:t xml:space="preserve"> </w:t>
      </w:r>
    </w:p>
    <w:p w14:paraId="6DCF7E04" w14:textId="145790F4" w:rsidR="00C8549D" w:rsidRDefault="00C8549D" w:rsidP="00D15319">
      <w:r>
        <w:t>6.4A.2.1 Transmit modulation quality for intra-band contiguous CA</w:t>
      </w:r>
    </w:p>
    <w:p w14:paraId="095C9D82" w14:textId="429F215B" w:rsidR="00FD677F" w:rsidRDefault="00FD677F" w:rsidP="00C8549D">
      <w:pPr>
        <w:ind w:firstLine="720"/>
      </w:pPr>
      <w:r>
        <w:t>6.4A.2.1.3 Carrier leakage</w:t>
      </w:r>
    </w:p>
    <w:p w14:paraId="0CB0EE5A" w14:textId="09FEA716" w:rsidR="0052335F" w:rsidRDefault="00E82F5A" w:rsidP="00D15319">
      <w:r>
        <w:t>6.4A.2.2 Transmit modulation quality for intra-band non-contiguous CA</w:t>
      </w:r>
    </w:p>
    <w:p w14:paraId="794A17A6" w14:textId="1E96FDC7" w:rsidR="00D672BF" w:rsidRDefault="00FD677F" w:rsidP="00D672BF">
      <w:pPr>
        <w:ind w:firstLine="720"/>
      </w:pPr>
      <w:r>
        <w:t>6.4A.2.2.3 Carrier leakage</w:t>
      </w:r>
    </w:p>
    <w:p w14:paraId="21928985" w14:textId="4B2628D4" w:rsidR="00D672BF" w:rsidRDefault="00D672BF" w:rsidP="00D672BF">
      <w:r>
        <w:t xml:space="preserve">And if Fr2 TS 38.101-2 </w:t>
      </w:r>
      <w:r w:rsidR="00780583">
        <w:t>clause is in</w:t>
      </w:r>
    </w:p>
    <w:p w14:paraId="78E5B671" w14:textId="77777777" w:rsidR="00D475EF" w:rsidRDefault="00D475EF" w:rsidP="00D672BF">
      <w:r>
        <w:t xml:space="preserve">6.4A.2 Transmit modulation quality </w:t>
      </w:r>
    </w:p>
    <w:p w14:paraId="7EDDD1BC" w14:textId="7005768E" w:rsidR="00D672BF" w:rsidRDefault="0053360B" w:rsidP="00D475EF">
      <w:pPr>
        <w:ind w:firstLine="720"/>
      </w:pPr>
      <w:r>
        <w:lastRenderedPageBreak/>
        <w:t>6.4A.2.2 Carrier leakage</w:t>
      </w:r>
    </w:p>
    <w:p w14:paraId="3724B81C" w14:textId="2B7AEA60" w:rsidR="007A539D" w:rsidRDefault="00FA73F3" w:rsidP="00FA73F3">
      <w:r>
        <w:t xml:space="preserve">In principle, it should be sufficient to </w:t>
      </w:r>
      <w:r w:rsidR="00E960B3">
        <w:t xml:space="preserve">note in these sections that UE indicates the frequency of the carrier leakage </w:t>
      </w:r>
      <w:r w:rsidR="006A53A1">
        <w:t xml:space="preserve">with a </w:t>
      </w:r>
      <w:r w:rsidR="00676E4E">
        <w:t>signalling method</w:t>
      </w:r>
      <w:r w:rsidR="00BF0137">
        <w:t>, however it is appropriate</w:t>
      </w:r>
      <w:r w:rsidR="00676E4E">
        <w:t xml:space="preserve">. In sections that rely on </w:t>
      </w:r>
      <w:r w:rsidR="003C762D">
        <w:t>information of the carrier leakage, such as in-band emissions, i</w:t>
      </w:r>
      <w:r w:rsidR="007A539D">
        <w:t>t can be just referred to “</w:t>
      </w:r>
      <w:r w:rsidR="009F5E92">
        <w:t>carrier leakage</w:t>
      </w:r>
      <w:r w:rsidR="007A539D">
        <w:t>”.</w:t>
      </w:r>
    </w:p>
    <w:p w14:paraId="1CA213EC" w14:textId="7CF84DCB" w:rsidR="00FA73F3" w:rsidRPr="00ED22B9" w:rsidRDefault="00A7243D" w:rsidP="00FA73F3">
      <w:pPr>
        <w:rPr>
          <w:b/>
          <w:bCs/>
        </w:rPr>
      </w:pPr>
      <w:r w:rsidRPr="00ED22B9">
        <w:rPr>
          <w:b/>
          <w:bCs/>
        </w:rPr>
        <w:t xml:space="preserve">Proposal 2: </w:t>
      </w:r>
      <w:r w:rsidR="005B6810" w:rsidRPr="00ED22B9">
        <w:rPr>
          <w:b/>
          <w:bCs/>
        </w:rPr>
        <w:t xml:space="preserve">Appropriate </w:t>
      </w:r>
      <w:r w:rsidRPr="00ED22B9">
        <w:rPr>
          <w:b/>
          <w:bCs/>
        </w:rPr>
        <w:t xml:space="preserve">Carrier leakage frequency </w:t>
      </w:r>
      <w:r w:rsidR="00BE786C" w:rsidRPr="00ED22B9">
        <w:rPr>
          <w:b/>
          <w:bCs/>
        </w:rPr>
        <w:t>signalling</w:t>
      </w:r>
      <w:r w:rsidR="001B313B" w:rsidRPr="00ED22B9">
        <w:rPr>
          <w:b/>
          <w:bCs/>
        </w:rPr>
        <w:t xml:space="preserve"> methods are</w:t>
      </w:r>
      <w:r w:rsidR="005B6810" w:rsidRPr="00ED22B9">
        <w:rPr>
          <w:b/>
          <w:bCs/>
        </w:rPr>
        <w:t xml:space="preserve"> specified in “carrier leakage” clauses</w:t>
      </w:r>
    </w:p>
    <w:p w14:paraId="5CCD53B7" w14:textId="2B2700D7" w:rsidR="005B6810" w:rsidRDefault="000079A0" w:rsidP="00FA73F3">
      <w:r>
        <w:t xml:space="preserve">This would simplify the specification for this part greatly. </w:t>
      </w:r>
      <w:r w:rsidR="0092405B">
        <w:t xml:space="preserve">It also would mean that for any single CC specification clause, rel-15 method would be mentioned and </w:t>
      </w:r>
      <w:r w:rsidR="00F513CB">
        <w:t xml:space="preserve">on the other hand for non-contiguous intra-band CA only Rel-17 method would be mentioned. For Fr2, a discussion could be had if </w:t>
      </w:r>
      <w:r w:rsidR="00EA5231">
        <w:t xml:space="preserve">the generic CA section </w:t>
      </w:r>
      <w:r w:rsidR="0075151C">
        <w:t>mentions</w:t>
      </w:r>
      <w:r w:rsidR="00EA5231">
        <w:t xml:space="preserve"> Rel-16 method since the applicability is only up to 2 CCs</w:t>
      </w:r>
      <w:r w:rsidR="0075151C">
        <w:t>. If it is mentioned, perhaps with a note</w:t>
      </w:r>
      <w:r w:rsidR="002F3ED9">
        <w:t xml:space="preserve"> that it applies only for limited cases. </w:t>
      </w:r>
    </w:p>
    <w:p w14:paraId="125805E2" w14:textId="7449D366" w:rsidR="002F3ED9" w:rsidRDefault="002F3ED9" w:rsidP="00FA73F3">
      <w:r>
        <w:t xml:space="preserve">The important update </w:t>
      </w:r>
      <w:r w:rsidR="00FE6DC0">
        <w:t xml:space="preserve">to specifications </w:t>
      </w:r>
      <w:r>
        <w:t xml:space="preserve">would be to remove the unknown </w:t>
      </w:r>
      <w:r w:rsidR="00FE6DC0">
        <w:t>cases that in practice prevent RAN5 from defining a test case</w:t>
      </w:r>
      <w:r w:rsidR="00911D9C">
        <w:t xml:space="preserve">. Especially intra-band UL CA where in </w:t>
      </w:r>
      <w:r w:rsidR="00947B18">
        <w:t xml:space="preserve">Table 6.4A.2.1.2-2 </w:t>
      </w:r>
      <w:r w:rsidR="00F477FC">
        <w:t>it is</w:t>
      </w:r>
      <w:r w:rsidR="00947B18">
        <w:t xml:space="preserve"> mentioned that the carrier leakage and IQ image frequencies are unknown. </w:t>
      </w:r>
      <w:r w:rsidR="00F477FC">
        <w:t xml:space="preserve">The discussion on detailed changes </w:t>
      </w:r>
      <w:r w:rsidR="00013D9E">
        <w:t xml:space="preserve">might the better to have with the CR but in here we </w:t>
      </w:r>
      <w:r w:rsidR="00635E42">
        <w:t>propose the principle based on what the CR can be then drafted:</w:t>
      </w:r>
    </w:p>
    <w:p w14:paraId="4F3FF01B" w14:textId="62063CBD" w:rsidR="00635E42" w:rsidRPr="000A4AF9" w:rsidRDefault="00635E42" w:rsidP="00FA73F3">
      <w:pPr>
        <w:rPr>
          <w:b/>
          <w:bCs/>
        </w:rPr>
      </w:pPr>
      <w:r w:rsidRPr="000A4AF9">
        <w:rPr>
          <w:b/>
          <w:bCs/>
        </w:rPr>
        <w:t xml:space="preserve">Proposal 3: Modify RAN4 rel-17 specification so that </w:t>
      </w:r>
      <w:r w:rsidR="000D1704" w:rsidRPr="000A4AF9">
        <w:rPr>
          <w:b/>
          <w:bCs/>
        </w:rPr>
        <w:t xml:space="preserve">carrier leakage and IQ image frequency are known to receiver when an exception or </w:t>
      </w:r>
      <w:r w:rsidR="003B7EC7" w:rsidRPr="000A4AF9">
        <w:rPr>
          <w:b/>
          <w:bCs/>
        </w:rPr>
        <w:t>correction requires the knowledge of the frequency</w:t>
      </w:r>
    </w:p>
    <w:p w14:paraId="245511D4" w14:textId="2B56F4CB" w:rsidR="003B7EC7" w:rsidRDefault="000A4AF9" w:rsidP="00FA73F3">
      <w:r>
        <w:t xml:space="preserve">This is in accordance </w:t>
      </w:r>
      <w:proofErr w:type="gramStart"/>
      <w:r>
        <w:t>to</w:t>
      </w:r>
      <w:proofErr w:type="gramEnd"/>
      <w:r>
        <w:t xml:space="preserve"> the agreement in WF [31] and details the execution of the agreement.</w:t>
      </w:r>
    </w:p>
    <w:p w14:paraId="79D4A83F" w14:textId="11BE1CFD" w:rsidR="00E634C8" w:rsidRDefault="00505CAB" w:rsidP="00640118">
      <w:pPr>
        <w:pStyle w:val="Heading2"/>
      </w:pPr>
      <w:r>
        <w:t>2.3</w:t>
      </w:r>
      <w:r>
        <w:tab/>
      </w:r>
      <w:r w:rsidR="00E634C8">
        <w:t>Handling of reporting 3300&amp;</w:t>
      </w:r>
      <w:r w:rsidR="00FF0CC9">
        <w:t xml:space="preserve"> or </w:t>
      </w:r>
      <w:r w:rsidR="00E634C8">
        <w:t>3301 in ran4 specifications</w:t>
      </w:r>
    </w:p>
    <w:p w14:paraId="148B2B4D" w14:textId="117D1B0A" w:rsidR="00FF0CC9" w:rsidRDefault="0037460C" w:rsidP="00FA73F3">
      <w:r>
        <w:t>Reporting</w:t>
      </w:r>
      <w:r w:rsidR="00E634C8">
        <w:t xml:space="preserve"> 3300&amp;3301 </w:t>
      </w:r>
      <w:r w:rsidR="002E3113">
        <w:t>means the receiver will not know where t</w:t>
      </w:r>
      <w:r>
        <w:t>o</w:t>
      </w:r>
      <w:r w:rsidR="002E3113">
        <w:t xml:space="preserve"> expect </w:t>
      </w:r>
      <w:r>
        <w:t xml:space="preserve">the </w:t>
      </w:r>
      <w:r w:rsidR="002E3113">
        <w:t xml:space="preserve">carrier leakage to </w:t>
      </w:r>
      <w:r>
        <w:t xml:space="preserve">appear. For RAN4 requirements this is meaningless information </w:t>
      </w:r>
      <w:r w:rsidR="00CA5649">
        <w:t xml:space="preserve">since receiver </w:t>
      </w:r>
      <w:proofErr w:type="spellStart"/>
      <w:r w:rsidR="00CA5649">
        <w:t>can not</w:t>
      </w:r>
      <w:proofErr w:type="spellEnd"/>
      <w:r w:rsidR="00CA5649">
        <w:t xml:space="preserve"> remove </w:t>
      </w:r>
      <w:r w:rsidR="000A4AF9">
        <w:t xml:space="preserve">or correct anything </w:t>
      </w:r>
      <w:r w:rsidR="008C2829">
        <w:t>based</w:t>
      </w:r>
      <w:r w:rsidR="000A4AF9">
        <w:t xml:space="preserve"> on unknown information. The notation that UE can report 3300 or 3301 is in many places. </w:t>
      </w:r>
      <w:r w:rsidR="005E4D97">
        <w:t xml:space="preserve">Our view is that they can remain there </w:t>
      </w:r>
      <w:proofErr w:type="gramStart"/>
      <w:r w:rsidR="005E4D97">
        <w:t>as long as</w:t>
      </w:r>
      <w:proofErr w:type="gramEnd"/>
      <w:r w:rsidR="005E4D97">
        <w:t xml:space="preserve"> it is clear and if needed, clarified that </w:t>
      </w:r>
      <w:r w:rsidR="00FB0321">
        <w:t xml:space="preserve">reporting “unknown” or “outside CC” does not imply </w:t>
      </w:r>
      <w:r w:rsidR="004405BC">
        <w:t xml:space="preserve">an exception or allowance for correction in the </w:t>
      </w:r>
      <w:r w:rsidR="00FF0CC9">
        <w:t xml:space="preserve">RF requirements. </w:t>
      </w:r>
    </w:p>
    <w:p w14:paraId="42D95DA2" w14:textId="238C31EF" w:rsidR="00E634C8" w:rsidRPr="00FE32AE" w:rsidRDefault="00FF0CC9" w:rsidP="00FA73F3">
      <w:pPr>
        <w:rPr>
          <w:b/>
          <w:bCs/>
        </w:rPr>
      </w:pPr>
      <w:r w:rsidRPr="00FE32AE">
        <w:rPr>
          <w:b/>
          <w:bCs/>
        </w:rPr>
        <w:t xml:space="preserve">Proposal </w:t>
      </w:r>
      <w:proofErr w:type="gramStart"/>
      <w:r w:rsidRPr="00FE32AE">
        <w:rPr>
          <w:b/>
          <w:bCs/>
        </w:rPr>
        <w:t>4</w:t>
      </w:r>
      <w:r w:rsidR="004405BC" w:rsidRPr="00FE32AE">
        <w:rPr>
          <w:b/>
          <w:bCs/>
        </w:rPr>
        <w:t xml:space="preserve"> </w:t>
      </w:r>
      <w:r w:rsidRPr="00FE32AE">
        <w:rPr>
          <w:b/>
          <w:bCs/>
        </w:rPr>
        <w:t>:</w:t>
      </w:r>
      <w:proofErr w:type="gramEnd"/>
      <w:r w:rsidRPr="00FE32AE">
        <w:rPr>
          <w:b/>
          <w:bCs/>
        </w:rPr>
        <w:t xml:space="preserve"> </w:t>
      </w:r>
      <w:r w:rsidR="000174DE" w:rsidRPr="00FE32AE">
        <w:rPr>
          <w:b/>
          <w:bCs/>
        </w:rPr>
        <w:t>Repo</w:t>
      </w:r>
      <w:r w:rsidR="000174DE">
        <w:rPr>
          <w:b/>
          <w:bCs/>
        </w:rPr>
        <w:t>r</w:t>
      </w:r>
      <w:r w:rsidR="000174DE" w:rsidRPr="00FE32AE">
        <w:rPr>
          <w:b/>
          <w:bCs/>
        </w:rPr>
        <w:t>ting</w:t>
      </w:r>
      <w:r w:rsidRPr="00FE32AE">
        <w:rPr>
          <w:b/>
          <w:bCs/>
        </w:rPr>
        <w:t xml:space="preserve"> 3300 or 3301means UE is not </w:t>
      </w:r>
      <w:r w:rsidR="00FE32AE" w:rsidRPr="00FE32AE">
        <w:rPr>
          <w:b/>
          <w:bCs/>
        </w:rPr>
        <w:t xml:space="preserve">entitled for an exception for carrier leakage or IQ image.  </w:t>
      </w:r>
    </w:p>
    <w:p w14:paraId="3498B33D" w14:textId="416C7C4E" w:rsidR="00FE32AE" w:rsidRPr="00D15319" w:rsidRDefault="008C2829" w:rsidP="00FA73F3">
      <w:r>
        <w:t>In principle, t</w:t>
      </w:r>
      <w:r w:rsidR="00FE32AE">
        <w:t xml:space="preserve">here may not be many places if any </w:t>
      </w:r>
      <w:r w:rsidR="00EC4C3E">
        <w:t>at all outside the “carrier leakage” clauses where this clarification i</w:t>
      </w:r>
      <w:r w:rsidR="00DE75E0">
        <w:t xml:space="preserve">s needed. </w:t>
      </w:r>
      <w:r w:rsidR="00844C90">
        <w:t xml:space="preserve"> </w:t>
      </w:r>
    </w:p>
    <w:p w14:paraId="10CFEAB3" w14:textId="261A5033" w:rsidR="00DB6E72" w:rsidRDefault="009E54DA" w:rsidP="00DE75E0">
      <w:pPr>
        <w:pStyle w:val="Heading1"/>
      </w:pPr>
      <w:r>
        <w:t>Conclusion</w:t>
      </w:r>
    </w:p>
    <w:p w14:paraId="5A83885F" w14:textId="17A40EBD" w:rsidR="00DE75E0" w:rsidRPr="00DE75E0" w:rsidRDefault="00DE75E0" w:rsidP="00DE75E0">
      <w:r>
        <w:t>We made the following observation:</w:t>
      </w:r>
    </w:p>
    <w:p w14:paraId="1433E793" w14:textId="0BD63205" w:rsidR="00DE75E0" w:rsidRDefault="00DE75E0" w:rsidP="00DE75E0">
      <w:pPr>
        <w:pStyle w:val="B1"/>
        <w:ind w:left="0" w:firstLine="0"/>
        <w:rPr>
          <w:b/>
          <w:bCs/>
        </w:rPr>
      </w:pPr>
      <w:r w:rsidRPr="00296CEE">
        <w:rPr>
          <w:b/>
          <w:bCs/>
        </w:rPr>
        <w:t>Observation 1: Adding Rel-17 DC location method in to the ran4 specification with same detail as rel-15 and rel-16 methods are</w:t>
      </w:r>
      <w:r>
        <w:rPr>
          <w:b/>
          <w:bCs/>
        </w:rPr>
        <w:t xml:space="preserve"> written</w:t>
      </w:r>
      <w:r w:rsidRPr="00296CEE">
        <w:rPr>
          <w:b/>
          <w:bCs/>
        </w:rPr>
        <w:t xml:space="preserve">, </w:t>
      </w:r>
      <w:r>
        <w:rPr>
          <w:b/>
          <w:bCs/>
        </w:rPr>
        <w:t xml:space="preserve">it will mean to add </w:t>
      </w:r>
      <w:r w:rsidRPr="00296CEE">
        <w:rPr>
          <w:b/>
          <w:bCs/>
        </w:rPr>
        <w:t>long description</w:t>
      </w:r>
      <w:r>
        <w:rPr>
          <w:b/>
          <w:bCs/>
        </w:rPr>
        <w:t>s</w:t>
      </w:r>
      <w:r w:rsidRPr="00296CEE">
        <w:rPr>
          <w:b/>
          <w:bCs/>
        </w:rPr>
        <w:t xml:space="preserve"> repeated in many places </w:t>
      </w:r>
    </w:p>
    <w:p w14:paraId="334996A0" w14:textId="44A16F5B" w:rsidR="00DE75E0" w:rsidRPr="00DE75E0" w:rsidRDefault="00DE75E0" w:rsidP="00DE75E0">
      <w:pPr>
        <w:pStyle w:val="B1"/>
        <w:ind w:left="0" w:firstLine="0"/>
      </w:pPr>
      <w:r w:rsidRPr="00DE75E0">
        <w:t>And made the following proposals:</w:t>
      </w:r>
    </w:p>
    <w:p w14:paraId="7CC237EE" w14:textId="41E89F4B" w:rsidR="00DE75E0" w:rsidRPr="000A37A8" w:rsidRDefault="00DE75E0" w:rsidP="00DE75E0">
      <w:pPr>
        <w:rPr>
          <w:b/>
          <w:bCs/>
          <w:iCs/>
        </w:rPr>
      </w:pPr>
      <w:r w:rsidRPr="00B731BA">
        <w:rPr>
          <w:b/>
          <w:bCs/>
          <w:iCs/>
          <w:lang w:eastAsia="ja-JP"/>
        </w:rPr>
        <w:t>Proposal</w:t>
      </w:r>
      <w:r>
        <w:rPr>
          <w:b/>
          <w:bCs/>
          <w:iCs/>
          <w:lang w:eastAsia="ja-JP"/>
        </w:rPr>
        <w:t xml:space="preserve"> 1</w:t>
      </w:r>
      <w:r w:rsidRPr="00B731BA">
        <w:rPr>
          <w:b/>
          <w:bCs/>
          <w:iCs/>
          <w:lang w:eastAsia="ja-JP"/>
        </w:rPr>
        <w:t xml:space="preserve">: Only refer to the IE name for indicating carrier leakage frequency in ran4 specifications. </w:t>
      </w:r>
    </w:p>
    <w:p w14:paraId="33C65C6C" w14:textId="77777777" w:rsidR="00DE75E0" w:rsidRPr="00ED22B9" w:rsidRDefault="00DE75E0" w:rsidP="00DE75E0">
      <w:pPr>
        <w:rPr>
          <w:b/>
          <w:bCs/>
        </w:rPr>
      </w:pPr>
      <w:r w:rsidRPr="00ED22B9">
        <w:rPr>
          <w:b/>
          <w:bCs/>
        </w:rPr>
        <w:t>Proposal 2: Appropriate Carrier leakage frequency signalling methods are specified in “carrier leakage” clauses</w:t>
      </w:r>
    </w:p>
    <w:p w14:paraId="5DE7ACBF" w14:textId="51BC4657" w:rsidR="00DE75E0" w:rsidRDefault="00DE75E0" w:rsidP="00DE75E0">
      <w:pPr>
        <w:rPr>
          <w:b/>
          <w:bCs/>
        </w:rPr>
      </w:pPr>
      <w:r w:rsidRPr="000A4AF9">
        <w:rPr>
          <w:b/>
          <w:bCs/>
        </w:rPr>
        <w:t>Proposal 3: Modify RAN4 rel-17 specification so that carrier leakage and IQ image frequency are known to receiver when an exception or correction requires the knowledge of the frequency</w:t>
      </w:r>
    </w:p>
    <w:p w14:paraId="408BE339" w14:textId="1FB5AFDA" w:rsidR="00DE75E0" w:rsidRPr="000174DE" w:rsidRDefault="00DE75E0" w:rsidP="00DE75E0">
      <w:pPr>
        <w:rPr>
          <w:b/>
          <w:bCs/>
        </w:rPr>
      </w:pPr>
      <w:r w:rsidRPr="00FE32AE">
        <w:rPr>
          <w:b/>
          <w:bCs/>
        </w:rPr>
        <w:t xml:space="preserve">Proposal </w:t>
      </w:r>
      <w:proofErr w:type="gramStart"/>
      <w:r w:rsidRPr="00FE32AE">
        <w:rPr>
          <w:b/>
          <w:bCs/>
        </w:rPr>
        <w:t>4 :</w:t>
      </w:r>
      <w:proofErr w:type="gramEnd"/>
      <w:r w:rsidRPr="00FE32AE">
        <w:rPr>
          <w:b/>
          <w:bCs/>
        </w:rPr>
        <w:t xml:space="preserve"> </w:t>
      </w:r>
      <w:r w:rsidR="000174DE" w:rsidRPr="00FE32AE">
        <w:rPr>
          <w:b/>
          <w:bCs/>
        </w:rPr>
        <w:t>Repo</w:t>
      </w:r>
      <w:r w:rsidR="000174DE">
        <w:rPr>
          <w:b/>
          <w:bCs/>
        </w:rPr>
        <w:t>r</w:t>
      </w:r>
      <w:r w:rsidR="000174DE" w:rsidRPr="00FE32AE">
        <w:rPr>
          <w:b/>
          <w:bCs/>
        </w:rPr>
        <w:t>ting</w:t>
      </w:r>
      <w:r w:rsidRPr="00FE32AE">
        <w:rPr>
          <w:b/>
          <w:bCs/>
        </w:rPr>
        <w:t xml:space="preserve"> 3300 or 3301means UE is not entitled for an exception for carrier leakage or IQ image.  </w:t>
      </w: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 xml:space="preserve">Electronic meeting, 25th Jan – 5th </w:t>
      </w:r>
      <w:proofErr w:type="gramStart"/>
      <w:r w:rsidR="003763A2" w:rsidRPr="003763A2">
        <w:t>Feb,</w:t>
      </w:r>
      <w:proofErr w:type="gramEnd"/>
      <w:r w:rsidR="003763A2" w:rsidRPr="003763A2">
        <w:t xml:space="preserve"> 2020</w:t>
      </w:r>
    </w:p>
    <w:p w14:paraId="280BDA5A" w14:textId="707AD45A" w:rsidR="007018F3" w:rsidRDefault="003763A2" w:rsidP="00116E5E">
      <w:pPr>
        <w:pStyle w:val="B1"/>
        <w:rPr>
          <w:bCs/>
        </w:rPr>
      </w:pPr>
      <w:r>
        <w:lastRenderedPageBreak/>
        <w:t xml:space="preserve">[2] </w:t>
      </w:r>
      <w:r w:rsidR="00560141" w:rsidRPr="00560141">
        <w:t>RP-202893</w:t>
      </w:r>
      <w:r w:rsidR="00560141">
        <w:t>, “</w:t>
      </w:r>
      <w:r w:rsidR="00560141" w:rsidRPr="00560141">
        <w:t>Moderator's summary of email discussion [90E][</w:t>
      </w:r>
      <w:proofErr w:type="gramStart"/>
      <w:r w:rsidR="00560141" w:rsidRPr="00560141">
        <w:t>21][</w:t>
      </w:r>
      <w:proofErr w:type="spellStart"/>
      <w:proofErr w:type="gramEnd"/>
      <w:r w:rsidR="00560141" w:rsidRPr="00560141">
        <w:t>DC_location_reporting</w:t>
      </w:r>
      <w:proofErr w:type="spellEnd"/>
      <w:r w:rsidR="00560141" w:rsidRPr="00560141">
        <w:t>]</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 xml:space="preserve">Electronic meeting, 25th Jan – 5th </w:t>
      </w:r>
      <w:proofErr w:type="gramStart"/>
      <w:r w:rsidR="003669F9" w:rsidRPr="003669F9">
        <w:rPr>
          <w:bCs/>
        </w:rPr>
        <w:t>Feb,</w:t>
      </w:r>
      <w:proofErr w:type="gramEnd"/>
      <w:r w:rsidR="003669F9" w:rsidRPr="003669F9">
        <w:rPr>
          <w:bCs/>
        </w:rPr>
        <w:t xml:space="preserve">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 xml:space="preserve">Huawei, </w:t>
      </w:r>
      <w:proofErr w:type="spellStart"/>
      <w:r w:rsidR="00164A0D" w:rsidRPr="00164A0D">
        <w:rPr>
          <w:bCs/>
        </w:rPr>
        <w:t>HiSilicon</w:t>
      </w:r>
      <w:proofErr w:type="spellEnd"/>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 xml:space="preserve">Sep 14th </w:t>
      </w:r>
      <w:proofErr w:type="gramStart"/>
      <w:r w:rsidR="00A54101" w:rsidRPr="00A54101">
        <w:rPr>
          <w:bCs/>
        </w:rPr>
        <w:t>–  18</w:t>
      </w:r>
      <w:proofErr w:type="gramEnd"/>
      <w:r w:rsidR="00A54101" w:rsidRPr="00A54101">
        <w:rPr>
          <w:bCs/>
        </w:rPr>
        <w:t>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 xml:space="preserve">3GPP TSG RAN WG2 Meeting #113e, Electronic meeting, 25th Jan – 5th </w:t>
      </w:r>
      <w:proofErr w:type="gramStart"/>
      <w:r w:rsidR="003D0615" w:rsidRPr="003D0615">
        <w:rPr>
          <w:bCs/>
        </w:rPr>
        <w:t>Feb,</w:t>
      </w:r>
      <w:proofErr w:type="gramEnd"/>
      <w:r w:rsidR="003D0615" w:rsidRPr="003D0615">
        <w:rPr>
          <w:bCs/>
        </w:rPr>
        <w:t xml:space="preserve">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B76D4A6" w:rsidR="00AF080C"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p w14:paraId="48C8E4F5" w14:textId="29DBFD22" w:rsidR="00195E00" w:rsidRDefault="00195E00" w:rsidP="00A54101">
      <w:pPr>
        <w:pStyle w:val="B1"/>
        <w:rPr>
          <w:bCs/>
        </w:rPr>
      </w:pPr>
      <w:r>
        <w:rPr>
          <w:bCs/>
        </w:rPr>
        <w:t>[8]</w:t>
      </w:r>
      <w:r>
        <w:rPr>
          <w:bCs/>
        </w:rPr>
        <w:tab/>
      </w:r>
      <w:r w:rsidRPr="00195E00">
        <w:rPr>
          <w:bCs/>
        </w:rPr>
        <w:t>R4-2105395</w:t>
      </w:r>
      <w:r>
        <w:rPr>
          <w:bCs/>
        </w:rPr>
        <w:t>, “</w:t>
      </w:r>
      <w:r w:rsidRPr="00195E00">
        <w:rPr>
          <w:bCs/>
        </w:rPr>
        <w:t>WF on DC location parameters</w:t>
      </w:r>
      <w:r w:rsidRPr="00195E00">
        <w:rPr>
          <w:bCs/>
        </w:rPr>
        <w:tab/>
      </w:r>
      <w:r>
        <w:rPr>
          <w:bCs/>
        </w:rPr>
        <w:t xml:space="preserve">“, </w:t>
      </w:r>
      <w:r w:rsidRPr="00195E00">
        <w:rPr>
          <w:bCs/>
        </w:rPr>
        <w:t>Qualcomm</w:t>
      </w:r>
      <w:r w:rsidR="00E0055A">
        <w:rPr>
          <w:bCs/>
        </w:rPr>
        <w:t>, RAN4#98-Bis-e</w:t>
      </w:r>
    </w:p>
    <w:p w14:paraId="6F12593F" w14:textId="396BD57D" w:rsidR="00B52A7D" w:rsidRDefault="00B52A7D" w:rsidP="00A54101">
      <w:pPr>
        <w:pStyle w:val="B1"/>
        <w:rPr>
          <w:bCs/>
        </w:rPr>
      </w:pPr>
      <w:r>
        <w:rPr>
          <w:bCs/>
        </w:rPr>
        <w:t>[9]</w:t>
      </w:r>
      <w:r>
        <w:rPr>
          <w:bCs/>
        </w:rPr>
        <w:tab/>
      </w:r>
      <w:r w:rsidRPr="00B52A7D">
        <w:rPr>
          <w:bCs/>
        </w:rPr>
        <w:t>R4-2107858</w:t>
      </w:r>
      <w:r>
        <w:rPr>
          <w:bCs/>
        </w:rPr>
        <w:t>, “</w:t>
      </w:r>
      <w:r w:rsidR="00E0055A" w:rsidRPr="00E0055A">
        <w:rPr>
          <w:bCs/>
        </w:rPr>
        <w:t>WF on default DC location and offset signalling</w:t>
      </w:r>
      <w:r>
        <w:rPr>
          <w:bCs/>
        </w:rPr>
        <w:t>”, Nokia</w:t>
      </w:r>
      <w:r w:rsidR="00E0055A">
        <w:rPr>
          <w:bCs/>
        </w:rPr>
        <w:t>, RAN4#99e</w:t>
      </w:r>
    </w:p>
    <w:p w14:paraId="78E9FA84" w14:textId="5349EFB9" w:rsidR="002D2EEF" w:rsidRDefault="002D2EEF" w:rsidP="00617866">
      <w:pPr>
        <w:pStyle w:val="B1"/>
        <w:rPr>
          <w:bCs/>
        </w:rPr>
      </w:pPr>
      <w:r>
        <w:rPr>
          <w:bCs/>
        </w:rPr>
        <w:t>[10]</w:t>
      </w:r>
      <w:r>
        <w:rPr>
          <w:bCs/>
        </w:rPr>
        <w:tab/>
      </w:r>
      <w:r w:rsidR="00AA1545" w:rsidRPr="00AA1545">
        <w:rPr>
          <w:bCs/>
        </w:rPr>
        <w:t>R4-2114754</w:t>
      </w:r>
      <w:r w:rsidR="00AA1545">
        <w:rPr>
          <w:bCs/>
        </w:rPr>
        <w:t>, “</w:t>
      </w:r>
      <w:r w:rsidR="003858E2" w:rsidRPr="003858E2">
        <w:rPr>
          <w:bCs/>
        </w:rPr>
        <w:t>WF on DC-location</w:t>
      </w:r>
      <w:r w:rsidR="00AA1545">
        <w:rPr>
          <w:bCs/>
        </w:rPr>
        <w:t>”</w:t>
      </w:r>
      <w:r w:rsidR="003858E2">
        <w:rPr>
          <w:bCs/>
        </w:rPr>
        <w:t xml:space="preserve">, </w:t>
      </w:r>
      <w:r w:rsidR="00E70899">
        <w:rPr>
          <w:bCs/>
        </w:rPr>
        <w:t xml:space="preserve">Oppo, </w:t>
      </w:r>
      <w:r w:rsidR="00E70899" w:rsidRPr="00E70899">
        <w:rPr>
          <w:bCs/>
        </w:rPr>
        <w:t>3GPP TSG-RAN WG4 Meeting#100e</w:t>
      </w:r>
      <w:r w:rsidR="00617866">
        <w:rPr>
          <w:bCs/>
        </w:rPr>
        <w:t xml:space="preserve">, </w:t>
      </w:r>
      <w:r w:rsidR="00E70899" w:rsidRPr="00E70899">
        <w:rPr>
          <w:bCs/>
        </w:rPr>
        <w:t xml:space="preserve">E-meeting, 16th – 27th </w:t>
      </w:r>
      <w:proofErr w:type="gramStart"/>
      <w:r w:rsidR="00E70899" w:rsidRPr="00E70899">
        <w:rPr>
          <w:bCs/>
        </w:rPr>
        <w:t>Aug,</w:t>
      </w:r>
      <w:proofErr w:type="gramEnd"/>
      <w:r w:rsidR="00E70899" w:rsidRPr="00E70899">
        <w:rPr>
          <w:bCs/>
        </w:rPr>
        <w:t xml:space="preserve"> 2021</w:t>
      </w:r>
    </w:p>
    <w:p w14:paraId="567E72C8" w14:textId="0FA93817" w:rsidR="00560A9B" w:rsidRDefault="00560A9B" w:rsidP="00560A9B">
      <w:pPr>
        <w:pStyle w:val="B1"/>
        <w:rPr>
          <w:bCs/>
        </w:rPr>
      </w:pPr>
      <w:r>
        <w:rPr>
          <w:bCs/>
        </w:rPr>
        <w:t>[11]</w:t>
      </w:r>
      <w:r w:rsidR="007E7426">
        <w:rPr>
          <w:bCs/>
        </w:rPr>
        <w:tab/>
      </w:r>
      <w:r w:rsidRPr="00560A9B">
        <w:rPr>
          <w:bCs/>
        </w:rPr>
        <w:t>R4-2114948</w:t>
      </w:r>
      <w:r>
        <w:rPr>
          <w:bCs/>
        </w:rPr>
        <w:t>, “</w:t>
      </w:r>
      <w:r w:rsidR="007E7426" w:rsidRPr="007E7426">
        <w:rPr>
          <w:bCs/>
        </w:rPr>
        <w:t>WF on PC2 intra-band UL NC CA and contiguous CA with 2Tx architecture</w:t>
      </w:r>
      <w:r>
        <w:rPr>
          <w:bCs/>
        </w:rPr>
        <w:t>”,</w:t>
      </w:r>
      <w:r w:rsidR="007E7426">
        <w:rPr>
          <w:bCs/>
        </w:rPr>
        <w:t xml:space="preserve"> </w:t>
      </w:r>
      <w:proofErr w:type="gramStart"/>
      <w:r w:rsidR="007E7426">
        <w:rPr>
          <w:bCs/>
        </w:rPr>
        <w:t xml:space="preserve">Skyworks, </w:t>
      </w:r>
      <w:r>
        <w:rPr>
          <w:bCs/>
        </w:rPr>
        <w:t xml:space="preserve"> </w:t>
      </w:r>
      <w:r w:rsidRPr="00560A9B">
        <w:rPr>
          <w:bCs/>
        </w:rPr>
        <w:t>3</w:t>
      </w:r>
      <w:proofErr w:type="gramEnd"/>
      <w:r w:rsidRPr="00560A9B">
        <w:rPr>
          <w:bCs/>
        </w:rPr>
        <w:t>GPP TSG-RAN WG4 Meeting # 100e</w:t>
      </w:r>
      <w:r>
        <w:rPr>
          <w:bCs/>
        </w:rPr>
        <w:t xml:space="preserve">, </w:t>
      </w:r>
      <w:r w:rsidRPr="00560A9B">
        <w:rPr>
          <w:bCs/>
        </w:rPr>
        <w:t>Electronic Meeting, Aug. 16-27, 2021</w:t>
      </w:r>
    </w:p>
    <w:p w14:paraId="69D993A2" w14:textId="26FDE4AD" w:rsidR="005671A5" w:rsidRDefault="005671A5" w:rsidP="00560A9B">
      <w:pPr>
        <w:pStyle w:val="B1"/>
        <w:rPr>
          <w:bCs/>
        </w:rPr>
      </w:pPr>
      <w:r>
        <w:rPr>
          <w:bCs/>
        </w:rPr>
        <w:t xml:space="preserve">[12] </w:t>
      </w:r>
      <w:r w:rsidR="00242B56" w:rsidRPr="00242B56">
        <w:rPr>
          <w:bCs/>
        </w:rPr>
        <w:t>R4-2119492</w:t>
      </w:r>
      <w:r w:rsidR="00242B56">
        <w:rPr>
          <w:bCs/>
        </w:rPr>
        <w:t>, “</w:t>
      </w:r>
      <w:r w:rsidR="00242B56" w:rsidRPr="00242B56">
        <w:rPr>
          <w:bCs/>
        </w:rPr>
        <w:t>CR to remove LO exceptions</w:t>
      </w:r>
      <w:r w:rsidR="00242B56">
        <w:rPr>
          <w:bCs/>
        </w:rPr>
        <w:t xml:space="preserve">”, </w:t>
      </w:r>
      <w:r w:rsidR="00242B56" w:rsidRPr="00242B56">
        <w:rPr>
          <w:bCs/>
        </w:rPr>
        <w:t>Qualcomm Incorporated</w:t>
      </w:r>
      <w:r w:rsidR="00242B56">
        <w:rPr>
          <w:bCs/>
        </w:rPr>
        <w:t>, RAN4#101e, Nov 2021</w:t>
      </w:r>
    </w:p>
    <w:p w14:paraId="5502AC2D" w14:textId="0708E714" w:rsidR="0094001B" w:rsidRPr="0094001B" w:rsidRDefault="0094001B" w:rsidP="00BC1015">
      <w:pPr>
        <w:pStyle w:val="B1"/>
        <w:rPr>
          <w:bCs/>
        </w:rPr>
      </w:pPr>
      <w:r>
        <w:rPr>
          <w:bCs/>
        </w:rPr>
        <w:t>[13]</w:t>
      </w:r>
      <w:r>
        <w:rPr>
          <w:bCs/>
        </w:rPr>
        <w:tab/>
      </w:r>
      <w:r w:rsidRPr="0094001B">
        <w:rPr>
          <w:bCs/>
        </w:rPr>
        <w:t>R4-2119964</w:t>
      </w:r>
      <w:r>
        <w:rPr>
          <w:bCs/>
        </w:rPr>
        <w:t>, “</w:t>
      </w:r>
      <w:r w:rsidRPr="0094001B">
        <w:rPr>
          <w:bCs/>
        </w:rPr>
        <w:t>WF on DC-Location</w:t>
      </w:r>
      <w:r>
        <w:rPr>
          <w:bCs/>
        </w:rPr>
        <w:t>”</w:t>
      </w:r>
      <w:r w:rsidR="00BC1015">
        <w:rPr>
          <w:bCs/>
        </w:rPr>
        <w:t>,</w:t>
      </w:r>
      <w:r w:rsidRPr="0094001B">
        <w:rPr>
          <w:bCs/>
        </w:rPr>
        <w:t xml:space="preserve"> Vivo</w:t>
      </w:r>
      <w:r w:rsidR="00BC1015">
        <w:rPr>
          <w:bCs/>
        </w:rPr>
        <w:t>, RAN4#101e, Nov 2021</w:t>
      </w:r>
    </w:p>
    <w:p w14:paraId="753A7D03" w14:textId="64A09183" w:rsidR="0094001B" w:rsidRDefault="00BC1015" w:rsidP="00BC1015">
      <w:pPr>
        <w:pStyle w:val="B1"/>
        <w:rPr>
          <w:bCs/>
        </w:rPr>
      </w:pPr>
      <w:r>
        <w:rPr>
          <w:bCs/>
        </w:rPr>
        <w:t>[14]</w:t>
      </w:r>
      <w:r>
        <w:rPr>
          <w:bCs/>
        </w:rPr>
        <w:tab/>
      </w:r>
      <w:r w:rsidR="0094001B" w:rsidRPr="0094001B">
        <w:rPr>
          <w:bCs/>
        </w:rPr>
        <w:t>R4-2119965</w:t>
      </w:r>
      <w:r>
        <w:rPr>
          <w:bCs/>
        </w:rPr>
        <w:t>, “</w:t>
      </w:r>
      <w:r w:rsidR="0094001B" w:rsidRPr="0094001B">
        <w:rPr>
          <w:bCs/>
        </w:rPr>
        <w:t>LS on DC location for larger than 2CC</w:t>
      </w:r>
      <w:r>
        <w:rPr>
          <w:bCs/>
        </w:rPr>
        <w:t>”,</w:t>
      </w:r>
      <w:r w:rsidR="0094001B" w:rsidRPr="0094001B">
        <w:rPr>
          <w:bCs/>
        </w:rPr>
        <w:t xml:space="preserve"> Qualcomm</w:t>
      </w:r>
      <w:r>
        <w:rPr>
          <w:bCs/>
        </w:rPr>
        <w:t>, RAN4#101e, Nov 2021</w:t>
      </w:r>
    </w:p>
    <w:p w14:paraId="7EFB2A73" w14:textId="454297E1" w:rsidR="00BD646F" w:rsidRDefault="00BD646F" w:rsidP="00BC1015">
      <w:pPr>
        <w:pStyle w:val="B1"/>
        <w:rPr>
          <w:bCs/>
        </w:rPr>
      </w:pPr>
      <w:r>
        <w:rPr>
          <w:bCs/>
        </w:rPr>
        <w:t>[15]</w:t>
      </w:r>
      <w:r>
        <w:rPr>
          <w:bCs/>
        </w:rPr>
        <w:tab/>
      </w:r>
      <w:r w:rsidRPr="00BD646F">
        <w:rPr>
          <w:bCs/>
        </w:rPr>
        <w:t>R4-2118883</w:t>
      </w:r>
      <w:r>
        <w:rPr>
          <w:bCs/>
        </w:rPr>
        <w:t>, “</w:t>
      </w:r>
      <w:r w:rsidRPr="00BD646F">
        <w:rPr>
          <w:bCs/>
        </w:rPr>
        <w:t>R17 FR2 DC reporting</w:t>
      </w:r>
      <w:r>
        <w:rPr>
          <w:bCs/>
        </w:rPr>
        <w:t xml:space="preserve">”, </w:t>
      </w:r>
      <w:r w:rsidRPr="00BD646F">
        <w:rPr>
          <w:bCs/>
        </w:rPr>
        <w:t>OPPO</w:t>
      </w:r>
      <w:r>
        <w:rPr>
          <w:bCs/>
        </w:rPr>
        <w:t>, RAN4#101</w:t>
      </w:r>
      <w:r w:rsidR="00586610">
        <w:rPr>
          <w:bCs/>
        </w:rPr>
        <w:t>-e, Nov 2021</w:t>
      </w:r>
    </w:p>
    <w:p w14:paraId="26C974D2" w14:textId="5C5A306B" w:rsidR="00EC78DB" w:rsidRDefault="00EC78DB" w:rsidP="00BC1015">
      <w:pPr>
        <w:pStyle w:val="B1"/>
        <w:rPr>
          <w:bCs/>
        </w:rPr>
      </w:pPr>
      <w:r>
        <w:rPr>
          <w:bCs/>
        </w:rPr>
        <w:t>[16]</w:t>
      </w:r>
      <w:r>
        <w:rPr>
          <w:bCs/>
        </w:rPr>
        <w:tab/>
      </w:r>
      <w:r w:rsidR="00DE2703" w:rsidRPr="00DE2703">
        <w:rPr>
          <w:bCs/>
        </w:rPr>
        <w:t>R4-2203517</w:t>
      </w:r>
      <w:r w:rsidR="00DE2703">
        <w:rPr>
          <w:bCs/>
        </w:rPr>
        <w:t xml:space="preserve"> (</w:t>
      </w:r>
      <w:r w:rsidR="00EE25B1" w:rsidRPr="00EE25B1">
        <w:rPr>
          <w:bCs/>
        </w:rPr>
        <w:t>R2-2201978</w:t>
      </w:r>
      <w:r w:rsidR="00DE2703">
        <w:rPr>
          <w:bCs/>
        </w:rPr>
        <w:t>)</w:t>
      </w:r>
      <w:r w:rsidR="00BD1344">
        <w:rPr>
          <w:bCs/>
        </w:rPr>
        <w:t>, “</w:t>
      </w:r>
      <w:r w:rsidR="00BD1344" w:rsidRPr="00BD1344">
        <w:rPr>
          <w:bCs/>
        </w:rPr>
        <w:t>Reply LS on DC location for &gt;2CC</w:t>
      </w:r>
      <w:r w:rsidR="00BD1344">
        <w:rPr>
          <w:bCs/>
        </w:rPr>
        <w:t xml:space="preserve">”, </w:t>
      </w:r>
      <w:r w:rsidR="00E708FA">
        <w:rPr>
          <w:bCs/>
        </w:rPr>
        <w:t xml:space="preserve">RAN2, (Qualcomm), </w:t>
      </w:r>
      <w:r w:rsidR="00CC043A" w:rsidRPr="00CC043A">
        <w:rPr>
          <w:bCs/>
        </w:rPr>
        <w:t>3GPP TSG RAN WG2#116bis-e</w:t>
      </w:r>
      <w:r w:rsidR="00CC043A">
        <w:rPr>
          <w:bCs/>
        </w:rPr>
        <w:t xml:space="preserve">, </w:t>
      </w:r>
      <w:r w:rsidR="00D57851" w:rsidRPr="00D57851">
        <w:rPr>
          <w:bCs/>
        </w:rPr>
        <w:t xml:space="preserve">e-Meeting, 17th - 25th </w:t>
      </w:r>
      <w:proofErr w:type="gramStart"/>
      <w:r w:rsidR="00D57851" w:rsidRPr="00D57851">
        <w:rPr>
          <w:bCs/>
        </w:rPr>
        <w:t>January,</w:t>
      </w:r>
      <w:proofErr w:type="gramEnd"/>
      <w:r w:rsidR="00D57851" w:rsidRPr="00D57851">
        <w:rPr>
          <w:bCs/>
        </w:rPr>
        <w:t xml:space="preserve"> 2022</w:t>
      </w:r>
    </w:p>
    <w:p w14:paraId="74E326AE" w14:textId="2E26A4A3" w:rsidR="0037760B" w:rsidRDefault="0037760B" w:rsidP="00BC1015">
      <w:pPr>
        <w:pStyle w:val="B1"/>
        <w:rPr>
          <w:bCs/>
        </w:rPr>
      </w:pPr>
      <w:r>
        <w:rPr>
          <w:bCs/>
        </w:rPr>
        <w:t>[17]</w:t>
      </w:r>
      <w:r>
        <w:rPr>
          <w:bCs/>
        </w:rPr>
        <w:tab/>
      </w:r>
      <w:r w:rsidR="004206D9" w:rsidRPr="004206D9">
        <w:rPr>
          <w:bCs/>
        </w:rPr>
        <w:t>R4-2202346</w:t>
      </w:r>
      <w:r w:rsidR="004206D9">
        <w:rPr>
          <w:bCs/>
        </w:rPr>
        <w:t>, “</w:t>
      </w:r>
      <w:r w:rsidR="00E15C7A" w:rsidRPr="00E15C7A">
        <w:rPr>
          <w:bCs/>
        </w:rPr>
        <w:t>WF on DC-Location</w:t>
      </w:r>
      <w:proofErr w:type="gramStart"/>
      <w:r w:rsidR="004206D9">
        <w:rPr>
          <w:bCs/>
        </w:rPr>
        <w:t xml:space="preserve">”, </w:t>
      </w:r>
      <w:r w:rsidR="00D57126">
        <w:rPr>
          <w:bCs/>
        </w:rPr>
        <w:t xml:space="preserve"> vivo</w:t>
      </w:r>
      <w:proofErr w:type="gramEnd"/>
      <w:r w:rsidR="00D57126">
        <w:rPr>
          <w:bCs/>
        </w:rPr>
        <w:t xml:space="preserve">, </w:t>
      </w:r>
      <w:r w:rsidR="004158B0" w:rsidRPr="004158B0">
        <w:rPr>
          <w:bCs/>
        </w:rPr>
        <w:t>3GPP TSG-RAN WG4 Meeting # 101-bis-e</w:t>
      </w:r>
      <w:r w:rsidR="004158B0">
        <w:rPr>
          <w:bCs/>
        </w:rPr>
        <w:t xml:space="preserve">, </w:t>
      </w:r>
      <w:r w:rsidR="00591008" w:rsidRPr="00591008">
        <w:rPr>
          <w:bCs/>
        </w:rPr>
        <w:t>Electronic Meeting, Jan. 17th – 25th, 2022</w:t>
      </w:r>
    </w:p>
    <w:p w14:paraId="1B86C8C6" w14:textId="001C6970" w:rsidR="00292D98" w:rsidRDefault="00292D98" w:rsidP="00BC1015">
      <w:pPr>
        <w:pStyle w:val="B1"/>
        <w:rPr>
          <w:bCs/>
        </w:rPr>
      </w:pPr>
      <w:r>
        <w:rPr>
          <w:bCs/>
        </w:rPr>
        <w:t>[18]</w:t>
      </w:r>
      <w:r w:rsidR="00913095">
        <w:rPr>
          <w:bCs/>
        </w:rPr>
        <w:tab/>
      </w:r>
      <w:r w:rsidR="005C693D" w:rsidRPr="005C693D">
        <w:rPr>
          <w:bCs/>
        </w:rPr>
        <w:t>R4-2200333</w:t>
      </w:r>
      <w:r w:rsidR="005C693D">
        <w:rPr>
          <w:bCs/>
        </w:rPr>
        <w:t>, “</w:t>
      </w:r>
      <w:r w:rsidR="00911A82" w:rsidRPr="00911A82">
        <w:rPr>
          <w:bCs/>
        </w:rPr>
        <w:t>Further details and optimizations on DC location</w:t>
      </w:r>
      <w:r w:rsidR="005C693D">
        <w:rPr>
          <w:bCs/>
        </w:rPr>
        <w:t xml:space="preserve">”, </w:t>
      </w:r>
      <w:r w:rsidR="00911A82">
        <w:rPr>
          <w:bCs/>
        </w:rPr>
        <w:t xml:space="preserve">Qualcomm, </w:t>
      </w:r>
      <w:r w:rsidR="005D341D" w:rsidRPr="005D341D">
        <w:rPr>
          <w:bCs/>
        </w:rPr>
        <w:t>3GPP TSG-RAN WG4 Meeting # 101-bis-e</w:t>
      </w:r>
      <w:r w:rsidR="005D341D">
        <w:rPr>
          <w:bCs/>
        </w:rPr>
        <w:t xml:space="preserve">, </w:t>
      </w:r>
      <w:r w:rsidR="005118F1" w:rsidRPr="005118F1">
        <w:rPr>
          <w:bCs/>
        </w:rPr>
        <w:t>Electronic Meeting, Jan. 17th – 25th, 2022</w:t>
      </w:r>
    </w:p>
    <w:p w14:paraId="099CBE13" w14:textId="38F6BD1C" w:rsidR="00B5750D" w:rsidRDefault="00B5750D" w:rsidP="00BC1015">
      <w:pPr>
        <w:pStyle w:val="B1"/>
        <w:rPr>
          <w:bCs/>
        </w:rPr>
      </w:pPr>
      <w:r>
        <w:rPr>
          <w:bCs/>
        </w:rPr>
        <w:t>[19]</w:t>
      </w:r>
      <w:r>
        <w:rPr>
          <w:bCs/>
        </w:rPr>
        <w:tab/>
      </w:r>
      <w:r w:rsidR="000820D9" w:rsidRPr="000820D9">
        <w:rPr>
          <w:bCs/>
        </w:rPr>
        <w:t>R4-2200944</w:t>
      </w:r>
      <w:r w:rsidR="000820D9">
        <w:rPr>
          <w:bCs/>
        </w:rPr>
        <w:t>, “</w:t>
      </w:r>
      <w:r w:rsidR="00F6029A" w:rsidRPr="00F6029A">
        <w:rPr>
          <w:bCs/>
        </w:rPr>
        <w:t>Discussion on DC location</w:t>
      </w:r>
      <w:r w:rsidR="000820D9">
        <w:rPr>
          <w:bCs/>
        </w:rPr>
        <w:t xml:space="preserve">”, </w:t>
      </w:r>
      <w:r w:rsidR="00F6029A">
        <w:rPr>
          <w:bCs/>
        </w:rPr>
        <w:t xml:space="preserve">vivo, </w:t>
      </w:r>
      <w:r w:rsidR="005118F1" w:rsidRPr="005D341D">
        <w:rPr>
          <w:bCs/>
        </w:rPr>
        <w:t>3GPP TSG-RAN WG4 Meeting # 101-bis-e</w:t>
      </w:r>
      <w:r w:rsidR="005118F1">
        <w:rPr>
          <w:bCs/>
        </w:rPr>
        <w:t xml:space="preserve">, </w:t>
      </w:r>
      <w:r w:rsidR="005118F1" w:rsidRPr="005118F1">
        <w:rPr>
          <w:bCs/>
        </w:rPr>
        <w:t>Electronic Meeting, Jan. 17th – 25th, 2022</w:t>
      </w:r>
    </w:p>
    <w:p w14:paraId="30B40CC6" w14:textId="6CC1A4F9" w:rsidR="00913095" w:rsidRDefault="00913095" w:rsidP="00BC1015">
      <w:pPr>
        <w:pStyle w:val="B1"/>
        <w:rPr>
          <w:bCs/>
        </w:rPr>
      </w:pPr>
      <w:r>
        <w:rPr>
          <w:bCs/>
        </w:rPr>
        <w:t xml:space="preserve">[20] </w:t>
      </w:r>
      <w:r>
        <w:rPr>
          <w:bCs/>
        </w:rPr>
        <w:tab/>
      </w:r>
      <w:r w:rsidRPr="00913095">
        <w:rPr>
          <w:bCs/>
        </w:rPr>
        <w:t>R4-2201273</w:t>
      </w:r>
      <w:r>
        <w:rPr>
          <w:bCs/>
        </w:rPr>
        <w:t>, “</w:t>
      </w:r>
      <w:r w:rsidR="00B93463" w:rsidRPr="00B93463">
        <w:rPr>
          <w:bCs/>
        </w:rPr>
        <w:t>R17 FR2 DC reporting</w:t>
      </w:r>
      <w:r>
        <w:rPr>
          <w:bCs/>
        </w:rPr>
        <w:t xml:space="preserve">”, </w:t>
      </w:r>
      <w:r w:rsidR="00B93463">
        <w:rPr>
          <w:bCs/>
        </w:rPr>
        <w:t xml:space="preserve">Oppo, </w:t>
      </w:r>
      <w:r w:rsidR="005118F1" w:rsidRPr="005D341D">
        <w:rPr>
          <w:bCs/>
        </w:rPr>
        <w:t>3GPP TSG-RAN WG4 Meeting # 101-bis-e</w:t>
      </w:r>
      <w:r w:rsidR="005118F1">
        <w:rPr>
          <w:bCs/>
        </w:rPr>
        <w:t xml:space="preserve">, </w:t>
      </w:r>
      <w:r w:rsidR="005118F1" w:rsidRPr="005118F1">
        <w:rPr>
          <w:bCs/>
        </w:rPr>
        <w:t>Electronic Meeting, Jan. 17th – 25th, 2022</w:t>
      </w:r>
    </w:p>
    <w:p w14:paraId="4565EE35" w14:textId="165A2AD7" w:rsidR="00A74790" w:rsidRDefault="00A74790" w:rsidP="00BC1015">
      <w:pPr>
        <w:pStyle w:val="B1"/>
        <w:rPr>
          <w:bCs/>
        </w:rPr>
      </w:pPr>
      <w:r>
        <w:rPr>
          <w:bCs/>
        </w:rPr>
        <w:t>[21]</w:t>
      </w:r>
      <w:r>
        <w:rPr>
          <w:bCs/>
        </w:rPr>
        <w:tab/>
      </w:r>
      <w:r w:rsidRPr="00A74790">
        <w:rPr>
          <w:bCs/>
        </w:rPr>
        <w:t>R4-2201959</w:t>
      </w:r>
      <w:r>
        <w:rPr>
          <w:bCs/>
        </w:rPr>
        <w:t>, “</w:t>
      </w:r>
      <w:r w:rsidR="00C65E32" w:rsidRPr="00C65E32">
        <w:rPr>
          <w:bCs/>
        </w:rPr>
        <w:t>Further study on DC location reporting</w:t>
      </w:r>
      <w:r>
        <w:rPr>
          <w:bCs/>
        </w:rPr>
        <w:t xml:space="preserve">”, </w:t>
      </w:r>
      <w:r w:rsidR="00C65E32">
        <w:rPr>
          <w:bCs/>
        </w:rPr>
        <w:t xml:space="preserve">Huawei, </w:t>
      </w:r>
      <w:r w:rsidR="005118F1" w:rsidRPr="005D341D">
        <w:rPr>
          <w:bCs/>
        </w:rPr>
        <w:t>3GPP TSG-RAN WG4 Meeting # 101-bis-e</w:t>
      </w:r>
      <w:r w:rsidR="005118F1">
        <w:rPr>
          <w:bCs/>
        </w:rPr>
        <w:t xml:space="preserve">, </w:t>
      </w:r>
      <w:r w:rsidR="005118F1" w:rsidRPr="005118F1">
        <w:rPr>
          <w:bCs/>
        </w:rPr>
        <w:t>Electronic Meeting, Jan. 17th – 25th, 2022</w:t>
      </w:r>
    </w:p>
    <w:p w14:paraId="5500F6B4" w14:textId="339E5AD3" w:rsidR="00DC23E3" w:rsidRPr="00DC23E3" w:rsidRDefault="00DC23E3" w:rsidP="00DC23E3">
      <w:pPr>
        <w:pStyle w:val="B1"/>
        <w:rPr>
          <w:bCs/>
        </w:rPr>
      </w:pPr>
      <w:r>
        <w:rPr>
          <w:bCs/>
        </w:rPr>
        <w:t>[22]</w:t>
      </w:r>
      <w:r>
        <w:rPr>
          <w:bCs/>
        </w:rPr>
        <w:tab/>
      </w:r>
      <w:r w:rsidRPr="00DC23E3">
        <w:rPr>
          <w:bCs/>
        </w:rPr>
        <w:t>R4-2205883</w:t>
      </w:r>
      <w:r>
        <w:rPr>
          <w:bCs/>
        </w:rPr>
        <w:t xml:space="preserve">, </w:t>
      </w:r>
      <w:r w:rsidR="00DB54FE">
        <w:rPr>
          <w:bCs/>
        </w:rPr>
        <w:t>“</w:t>
      </w:r>
      <w:r w:rsidRPr="00DC23E3">
        <w:rPr>
          <w:bCs/>
        </w:rPr>
        <w:t>Two DC location and RAN2 LS discussion</w:t>
      </w:r>
      <w:r w:rsidR="00DB54FE">
        <w:rPr>
          <w:bCs/>
        </w:rPr>
        <w:t>”</w:t>
      </w:r>
      <w:r>
        <w:rPr>
          <w:bCs/>
        </w:rPr>
        <w:t xml:space="preserve">, </w:t>
      </w:r>
      <w:r w:rsidR="00CF0405">
        <w:rPr>
          <w:bCs/>
        </w:rPr>
        <w:t xml:space="preserve">Qualcomm, </w:t>
      </w:r>
      <w:r w:rsidRPr="00DC23E3">
        <w:rPr>
          <w:bCs/>
        </w:rPr>
        <w:t>3GPP TSG-RAN4 Meeting #102-e</w:t>
      </w:r>
      <w:r>
        <w:rPr>
          <w:bCs/>
        </w:rPr>
        <w:t xml:space="preserve">, </w:t>
      </w:r>
      <w:r w:rsidRPr="00DC23E3">
        <w:rPr>
          <w:bCs/>
        </w:rPr>
        <w:t>Feb 2022</w:t>
      </w:r>
    </w:p>
    <w:p w14:paraId="108DE8A7" w14:textId="6A7EB188" w:rsidR="00B651E6" w:rsidRDefault="00DC23E3" w:rsidP="00560A9B">
      <w:pPr>
        <w:pStyle w:val="B1"/>
        <w:rPr>
          <w:bCs/>
        </w:rPr>
      </w:pPr>
      <w:r>
        <w:rPr>
          <w:bCs/>
        </w:rPr>
        <w:t>[23]</w:t>
      </w:r>
      <w:r>
        <w:rPr>
          <w:bCs/>
        </w:rPr>
        <w:tab/>
      </w:r>
      <w:r w:rsidR="00E71F7B" w:rsidRPr="00E71F7B">
        <w:rPr>
          <w:bCs/>
        </w:rPr>
        <w:t>RP-220968</w:t>
      </w:r>
      <w:r w:rsidR="00E71F7B">
        <w:rPr>
          <w:bCs/>
        </w:rPr>
        <w:t>, “</w:t>
      </w:r>
      <w:r w:rsidR="002941AB" w:rsidRPr="002941AB">
        <w:rPr>
          <w:bCs/>
        </w:rPr>
        <w:t>Revised WID Further enhancements of NR RF requirements for frequency range 2 (FR2)</w:t>
      </w:r>
      <w:proofErr w:type="gramStart"/>
      <w:r w:rsidR="00E71F7B">
        <w:rPr>
          <w:bCs/>
        </w:rPr>
        <w:t xml:space="preserve">”,  </w:t>
      </w:r>
      <w:r w:rsidR="002941AB">
        <w:rPr>
          <w:bCs/>
        </w:rPr>
        <w:t xml:space="preserve"> </w:t>
      </w:r>
      <w:proofErr w:type="gramEnd"/>
      <w:r w:rsidR="002941AB">
        <w:rPr>
          <w:bCs/>
        </w:rPr>
        <w:t xml:space="preserve">Nokia, </w:t>
      </w:r>
      <w:r w:rsidR="00BD3C3B" w:rsidRPr="00BD3C3B">
        <w:rPr>
          <w:bCs/>
        </w:rPr>
        <w:t>3GPP TSG RAN Meeting #95e</w:t>
      </w:r>
      <w:r w:rsidR="00BD3C3B">
        <w:rPr>
          <w:bCs/>
        </w:rPr>
        <w:t xml:space="preserve">, </w:t>
      </w:r>
      <w:r w:rsidR="00524512" w:rsidRPr="00524512">
        <w:rPr>
          <w:bCs/>
        </w:rPr>
        <w:t>Electronic Meeting, Mar 17-23, 2022</w:t>
      </w:r>
    </w:p>
    <w:p w14:paraId="196D9F2D" w14:textId="5BADAA94" w:rsidR="008B45B5" w:rsidRDefault="008B45B5" w:rsidP="00560A9B">
      <w:pPr>
        <w:pStyle w:val="B1"/>
        <w:rPr>
          <w:bCs/>
        </w:rPr>
      </w:pPr>
      <w:r>
        <w:rPr>
          <w:bCs/>
        </w:rPr>
        <w:t>[24]</w:t>
      </w:r>
      <w:r>
        <w:rPr>
          <w:bCs/>
        </w:rPr>
        <w:tab/>
      </w:r>
      <w:r w:rsidRPr="008B45B5">
        <w:rPr>
          <w:bCs/>
        </w:rPr>
        <w:t>RP-220469</w:t>
      </w:r>
      <w:r>
        <w:rPr>
          <w:bCs/>
        </w:rPr>
        <w:t>, “</w:t>
      </w:r>
      <w:r w:rsidRPr="008B45B5">
        <w:rPr>
          <w:bCs/>
        </w:rPr>
        <w:t>Motivation for 2CC and more and DL CA DC location</w:t>
      </w:r>
      <w:r>
        <w:rPr>
          <w:bCs/>
        </w:rPr>
        <w:t xml:space="preserve">”, Qualcomm, </w:t>
      </w:r>
      <w:r w:rsidRPr="00BD3C3B">
        <w:rPr>
          <w:bCs/>
        </w:rPr>
        <w:t>3GPP TSG RAN Meeting #95e</w:t>
      </w:r>
      <w:r>
        <w:rPr>
          <w:bCs/>
        </w:rPr>
        <w:t xml:space="preserve">, </w:t>
      </w:r>
      <w:r w:rsidRPr="00524512">
        <w:rPr>
          <w:bCs/>
        </w:rPr>
        <w:t>Electronic Meeting, Mar 17-23, 2022</w:t>
      </w:r>
    </w:p>
    <w:p w14:paraId="3075E6FA" w14:textId="7618C47E" w:rsidR="00353C4B" w:rsidRDefault="00353C4B" w:rsidP="00560A9B">
      <w:pPr>
        <w:pStyle w:val="B1"/>
        <w:rPr>
          <w:bCs/>
        </w:rPr>
      </w:pPr>
      <w:r>
        <w:rPr>
          <w:bCs/>
        </w:rPr>
        <w:t>[25]</w:t>
      </w:r>
      <w:r>
        <w:rPr>
          <w:bCs/>
        </w:rPr>
        <w:tab/>
      </w:r>
      <w:r w:rsidRPr="00353C4B">
        <w:rPr>
          <w:bCs/>
        </w:rPr>
        <w:t>R4-2206602</w:t>
      </w:r>
      <w:r>
        <w:rPr>
          <w:bCs/>
        </w:rPr>
        <w:t>, “</w:t>
      </w:r>
      <w:r w:rsidR="00EC43BE" w:rsidRPr="00EC43BE">
        <w:rPr>
          <w:bCs/>
        </w:rPr>
        <w:t>Reply LS on DC location for &gt;2CC</w:t>
      </w:r>
      <w:r>
        <w:rPr>
          <w:bCs/>
        </w:rPr>
        <w:t xml:space="preserve">”, </w:t>
      </w:r>
      <w:r w:rsidR="00EC43BE">
        <w:rPr>
          <w:bCs/>
        </w:rPr>
        <w:t xml:space="preserve">Qualcomm, </w:t>
      </w:r>
      <w:r w:rsidR="00E75E35" w:rsidRPr="00E75E35">
        <w:rPr>
          <w:bCs/>
        </w:rPr>
        <w:t>3GPP TSG-RAN WG4 Meeting # 102-e</w:t>
      </w:r>
      <w:r w:rsidR="00E75E35">
        <w:rPr>
          <w:bCs/>
        </w:rPr>
        <w:t xml:space="preserve">, </w:t>
      </w:r>
      <w:r w:rsidR="009F2CF9" w:rsidRPr="009F2CF9">
        <w:rPr>
          <w:bCs/>
        </w:rPr>
        <w:t>Electronic Meeting, 21 Feb - 3 Mar, 2022</w:t>
      </w:r>
      <w:r w:rsidR="00E75E35" w:rsidRPr="00E75E35">
        <w:rPr>
          <w:bCs/>
        </w:rPr>
        <w:t xml:space="preserve"> </w:t>
      </w:r>
      <w:r w:rsidR="00E75E35" w:rsidRPr="00E75E35">
        <w:rPr>
          <w:bCs/>
        </w:rPr>
        <w:tab/>
      </w:r>
      <w:r w:rsidR="00E75E35" w:rsidRPr="00E75E35">
        <w:rPr>
          <w:bCs/>
        </w:rPr>
        <w:tab/>
      </w:r>
    </w:p>
    <w:p w14:paraId="1A778656" w14:textId="77777777" w:rsidR="00F5136E" w:rsidRDefault="00EC43BE" w:rsidP="00560A9B">
      <w:pPr>
        <w:pStyle w:val="B1"/>
        <w:rPr>
          <w:bCs/>
        </w:rPr>
      </w:pPr>
      <w:r>
        <w:rPr>
          <w:bCs/>
        </w:rPr>
        <w:t>[26]</w:t>
      </w:r>
      <w:r>
        <w:rPr>
          <w:bCs/>
        </w:rPr>
        <w:tab/>
      </w:r>
      <w:r w:rsidRPr="00EC43BE">
        <w:rPr>
          <w:bCs/>
        </w:rPr>
        <w:t>R4-2206601</w:t>
      </w:r>
      <w:r>
        <w:rPr>
          <w:bCs/>
        </w:rPr>
        <w:t>, “</w:t>
      </w:r>
      <w:r w:rsidR="002A4882" w:rsidRPr="002A4882">
        <w:rPr>
          <w:bCs/>
        </w:rPr>
        <w:t>WF on DC location</w:t>
      </w:r>
      <w:r>
        <w:rPr>
          <w:bCs/>
        </w:rPr>
        <w:t>”</w:t>
      </w:r>
      <w:r w:rsidR="002A4882">
        <w:rPr>
          <w:bCs/>
        </w:rPr>
        <w:t xml:space="preserve">, vivo, </w:t>
      </w:r>
      <w:r w:rsidR="009F2CF9" w:rsidRPr="009F2CF9">
        <w:rPr>
          <w:bCs/>
        </w:rPr>
        <w:t xml:space="preserve">3GPP TSG-RAN WG4 Meeting # 102-e, Electronic Meeting, 21 Feb - 3 Mar, 2022 </w:t>
      </w:r>
      <w:r w:rsidR="009F2CF9" w:rsidRPr="009F2CF9">
        <w:rPr>
          <w:bCs/>
        </w:rPr>
        <w:tab/>
      </w:r>
    </w:p>
    <w:p w14:paraId="136B476F" w14:textId="0E1253B7" w:rsidR="00EC43BE" w:rsidRDefault="00F5136E" w:rsidP="00560A9B">
      <w:pPr>
        <w:pStyle w:val="B1"/>
        <w:rPr>
          <w:bCs/>
        </w:rPr>
      </w:pPr>
      <w:r>
        <w:rPr>
          <w:bCs/>
        </w:rPr>
        <w:lastRenderedPageBreak/>
        <w:t>[27]</w:t>
      </w:r>
      <w:r>
        <w:rPr>
          <w:bCs/>
        </w:rPr>
        <w:tab/>
      </w:r>
      <w:r w:rsidRPr="00F5136E">
        <w:rPr>
          <w:bCs/>
        </w:rPr>
        <w:t>RP-220970</w:t>
      </w:r>
      <w:r>
        <w:rPr>
          <w:bCs/>
        </w:rPr>
        <w:t>, “</w:t>
      </w:r>
      <w:r w:rsidR="00A02127" w:rsidRPr="00A02127">
        <w:rPr>
          <w:bCs/>
        </w:rPr>
        <w:t>Rel-17 Work Item Exception for Further enhancements of NR RF requirements for frequency range 2 (FR2)</w:t>
      </w:r>
      <w:r>
        <w:rPr>
          <w:bCs/>
        </w:rPr>
        <w:t xml:space="preserve">”, </w:t>
      </w:r>
      <w:r w:rsidR="00A146FA" w:rsidRPr="00A146FA">
        <w:rPr>
          <w:bCs/>
        </w:rPr>
        <w:t>Nokia</w:t>
      </w:r>
      <w:r w:rsidR="00A146FA">
        <w:rPr>
          <w:bCs/>
        </w:rPr>
        <w:t xml:space="preserve">, </w:t>
      </w:r>
      <w:r w:rsidR="0081102D" w:rsidRPr="0081102D">
        <w:rPr>
          <w:bCs/>
        </w:rPr>
        <w:t>3GPP TSG RAN meeting #95e</w:t>
      </w:r>
      <w:r w:rsidR="0081102D">
        <w:rPr>
          <w:bCs/>
        </w:rPr>
        <w:t xml:space="preserve">, </w:t>
      </w:r>
      <w:r w:rsidR="00C7475D" w:rsidRPr="00C7475D">
        <w:rPr>
          <w:bCs/>
        </w:rPr>
        <w:t>Electronic Meeting, Mar 17-23, 2022</w:t>
      </w:r>
      <w:r w:rsidR="009F2CF9" w:rsidRPr="009F2CF9">
        <w:rPr>
          <w:bCs/>
        </w:rPr>
        <w:tab/>
      </w:r>
    </w:p>
    <w:p w14:paraId="70224D8C" w14:textId="6210A1D8" w:rsidR="00BB47B7" w:rsidRDefault="00BB47B7" w:rsidP="00560A9B">
      <w:pPr>
        <w:pStyle w:val="B1"/>
        <w:rPr>
          <w:bCs/>
        </w:rPr>
      </w:pPr>
      <w:r>
        <w:rPr>
          <w:bCs/>
        </w:rPr>
        <w:t>[28]</w:t>
      </w:r>
      <w:r>
        <w:rPr>
          <w:bCs/>
        </w:rPr>
        <w:tab/>
      </w:r>
      <w:r w:rsidRPr="00BB47B7">
        <w:rPr>
          <w:bCs/>
        </w:rPr>
        <w:t>R4-2210782</w:t>
      </w:r>
      <w:r>
        <w:rPr>
          <w:bCs/>
        </w:rPr>
        <w:t>, “</w:t>
      </w:r>
      <w:r w:rsidRPr="00BB47B7">
        <w:rPr>
          <w:bCs/>
        </w:rPr>
        <w:t>LS on DC location for intra-band CA</w:t>
      </w:r>
      <w:r>
        <w:rPr>
          <w:bCs/>
        </w:rPr>
        <w:t xml:space="preserve">”, </w:t>
      </w:r>
      <w:r w:rsidRPr="00BB47B7">
        <w:rPr>
          <w:bCs/>
        </w:rPr>
        <w:t>vivo</w:t>
      </w:r>
      <w:r>
        <w:rPr>
          <w:bCs/>
        </w:rPr>
        <w:t>, RAN4#103e, Online, May 2022</w:t>
      </w:r>
    </w:p>
    <w:p w14:paraId="143CF59D" w14:textId="7237CC1C" w:rsidR="00B651E6" w:rsidRDefault="00CD4E0F" w:rsidP="00133D0E">
      <w:pPr>
        <w:pStyle w:val="B1"/>
        <w:rPr>
          <w:bCs/>
        </w:rPr>
      </w:pPr>
      <w:r>
        <w:rPr>
          <w:bCs/>
        </w:rPr>
        <w:t>[29]</w:t>
      </w:r>
      <w:r>
        <w:rPr>
          <w:bCs/>
        </w:rPr>
        <w:tab/>
      </w:r>
      <w:r w:rsidRPr="00CD4E0F">
        <w:rPr>
          <w:bCs/>
        </w:rPr>
        <w:t>R4-2215140</w:t>
      </w:r>
      <w:r w:rsidR="001916F7">
        <w:rPr>
          <w:bCs/>
        </w:rPr>
        <w:t xml:space="preserve"> (</w:t>
      </w:r>
      <w:r w:rsidR="001916F7" w:rsidRPr="001916F7">
        <w:rPr>
          <w:bCs/>
        </w:rPr>
        <w:t>R2-2209002</w:t>
      </w:r>
      <w:r w:rsidR="001916F7">
        <w:rPr>
          <w:bCs/>
        </w:rPr>
        <w:t>)</w:t>
      </w:r>
      <w:r>
        <w:rPr>
          <w:bCs/>
        </w:rPr>
        <w:t>, “</w:t>
      </w:r>
      <w:r w:rsidRPr="00CD4E0F">
        <w:rPr>
          <w:bCs/>
        </w:rPr>
        <w:t>LS to RAN4 on DC location</w:t>
      </w:r>
      <w:r>
        <w:rPr>
          <w:bCs/>
        </w:rPr>
        <w:t xml:space="preserve">”, </w:t>
      </w:r>
      <w:r w:rsidRPr="00CD4E0F">
        <w:rPr>
          <w:bCs/>
        </w:rPr>
        <w:t>RAN2</w:t>
      </w:r>
      <w:r w:rsidR="007F4499">
        <w:rPr>
          <w:bCs/>
        </w:rPr>
        <w:t>(vivo), RAN4#104e, Online, Aug 2022</w:t>
      </w:r>
    </w:p>
    <w:p w14:paraId="619E4C33" w14:textId="080A6ACA" w:rsidR="00912DFC" w:rsidRDefault="00912DFC" w:rsidP="00133D0E">
      <w:pPr>
        <w:pStyle w:val="B1"/>
        <w:rPr>
          <w:bCs/>
        </w:rPr>
      </w:pPr>
      <w:r>
        <w:rPr>
          <w:bCs/>
        </w:rPr>
        <w:t>[30]</w:t>
      </w:r>
      <w:r>
        <w:rPr>
          <w:bCs/>
        </w:rPr>
        <w:tab/>
      </w:r>
      <w:r w:rsidRPr="00912DFC">
        <w:rPr>
          <w:bCs/>
        </w:rPr>
        <w:t>R4-2214419</w:t>
      </w:r>
      <w:r>
        <w:rPr>
          <w:bCs/>
        </w:rPr>
        <w:t>, “</w:t>
      </w:r>
      <w:r w:rsidRPr="00912DFC">
        <w:rPr>
          <w:bCs/>
        </w:rPr>
        <w:t>LS on intra-band UL CA DC default location clarification</w:t>
      </w:r>
      <w:r>
        <w:rPr>
          <w:bCs/>
        </w:rPr>
        <w:t>”, RAN4 (Apple), RAN4#104e, Online, Aug 2022</w:t>
      </w:r>
    </w:p>
    <w:p w14:paraId="2C1BCFF5" w14:textId="1B9A4DD8" w:rsidR="002E2262" w:rsidRDefault="002E2262" w:rsidP="002E2262">
      <w:pPr>
        <w:pStyle w:val="B1"/>
        <w:rPr>
          <w:bCs/>
        </w:rPr>
      </w:pPr>
      <w:r>
        <w:rPr>
          <w:bCs/>
        </w:rPr>
        <w:t>[31]</w:t>
      </w:r>
      <w:r>
        <w:rPr>
          <w:bCs/>
        </w:rPr>
        <w:tab/>
      </w:r>
      <w:r w:rsidR="00621B69" w:rsidRPr="00621B69">
        <w:rPr>
          <w:bCs/>
        </w:rPr>
        <w:t>R4-2214418</w:t>
      </w:r>
      <w:r>
        <w:rPr>
          <w:bCs/>
        </w:rPr>
        <w:t>, “</w:t>
      </w:r>
      <w:r w:rsidRPr="002E2262">
        <w:rPr>
          <w:bCs/>
        </w:rPr>
        <w:t xml:space="preserve">WF on DC location </w:t>
      </w:r>
      <w:proofErr w:type="spellStart"/>
      <w:r w:rsidRPr="002E2262">
        <w:rPr>
          <w:bCs/>
        </w:rPr>
        <w:t>signaling</w:t>
      </w:r>
      <w:proofErr w:type="spellEnd"/>
      <w:r w:rsidRPr="002E2262">
        <w:rPr>
          <w:bCs/>
        </w:rPr>
        <w:t xml:space="preserve"> applicability</w:t>
      </w:r>
      <w:r>
        <w:rPr>
          <w:bCs/>
        </w:rPr>
        <w:t>”, Qualcomm, RAN4#104e, Online, Aug 2022</w:t>
      </w:r>
    </w:p>
    <w:p w14:paraId="12AF7A69" w14:textId="4205B0A9" w:rsidR="002E2262" w:rsidRDefault="002E2262" w:rsidP="00133D0E">
      <w:pPr>
        <w:pStyle w:val="B1"/>
        <w:rPr>
          <w:bCs/>
        </w:rPr>
      </w:pPr>
    </w:p>
    <w:p w14:paraId="01B3E6F2" w14:textId="77777777" w:rsidR="00912DFC" w:rsidRPr="00133D0E" w:rsidRDefault="00912DFC" w:rsidP="002E2262">
      <w:pPr>
        <w:pStyle w:val="B1"/>
        <w:ind w:left="0" w:firstLine="0"/>
        <w:rPr>
          <w:bCs/>
        </w:rPr>
      </w:pPr>
    </w:p>
    <w:sectPr w:rsidR="00912DFC" w:rsidRPr="00133D0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7A0C40"/>
    <w:multiLevelType w:val="hybridMultilevel"/>
    <w:tmpl w:val="050C0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FA4FE5"/>
    <w:multiLevelType w:val="hybridMultilevel"/>
    <w:tmpl w:val="449A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164756"/>
    <w:multiLevelType w:val="hybridMultilevel"/>
    <w:tmpl w:val="093E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0332C"/>
    <w:multiLevelType w:val="hybridMultilevel"/>
    <w:tmpl w:val="C9986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568FB"/>
    <w:multiLevelType w:val="hybridMultilevel"/>
    <w:tmpl w:val="5DECB48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11">
      <w:start w:val="1"/>
      <w:numFmt w:val="decimal"/>
      <w:lvlText w:val="%3)"/>
      <w:lvlJc w:val="left"/>
      <w:pPr>
        <w:ind w:left="0" w:hanging="360"/>
      </w:pPr>
    </w:lvl>
    <w:lvl w:ilvl="3" w:tplc="08090001">
      <w:start w:val="1"/>
      <w:numFmt w:val="bullet"/>
      <w:lvlText w:val=""/>
      <w:lvlJc w:val="left"/>
      <w:pPr>
        <w:ind w:left="720" w:hanging="360"/>
      </w:pPr>
      <w:rPr>
        <w:rFonts w:ascii="Symbol" w:hAnsi="Symbol" w:hint="default"/>
      </w:rPr>
    </w:lvl>
    <w:lvl w:ilvl="4" w:tplc="08090003">
      <w:start w:val="1"/>
      <w:numFmt w:val="bullet"/>
      <w:lvlText w:val="o"/>
      <w:lvlJc w:val="left"/>
      <w:pPr>
        <w:ind w:left="1440" w:hanging="360"/>
      </w:pPr>
      <w:rPr>
        <w:rFonts w:ascii="Courier New" w:hAnsi="Courier New" w:cs="Courier New" w:hint="default"/>
      </w:rPr>
    </w:lvl>
    <w:lvl w:ilvl="5" w:tplc="08090005">
      <w:start w:val="1"/>
      <w:numFmt w:val="bullet"/>
      <w:lvlText w:val=""/>
      <w:lvlJc w:val="left"/>
      <w:pPr>
        <w:ind w:left="2160" w:hanging="360"/>
      </w:pPr>
      <w:rPr>
        <w:rFonts w:ascii="Wingdings" w:hAnsi="Wingdings" w:hint="default"/>
      </w:rPr>
    </w:lvl>
    <w:lvl w:ilvl="6" w:tplc="08090001">
      <w:start w:val="1"/>
      <w:numFmt w:val="bullet"/>
      <w:lvlText w:val=""/>
      <w:lvlJc w:val="left"/>
      <w:pPr>
        <w:ind w:left="2880" w:hanging="360"/>
      </w:pPr>
      <w:rPr>
        <w:rFonts w:ascii="Symbol" w:hAnsi="Symbol" w:hint="default"/>
      </w:rPr>
    </w:lvl>
    <w:lvl w:ilvl="7" w:tplc="08090003">
      <w:start w:val="1"/>
      <w:numFmt w:val="bullet"/>
      <w:lvlText w:val="o"/>
      <w:lvlJc w:val="left"/>
      <w:pPr>
        <w:ind w:left="3600" w:hanging="360"/>
      </w:pPr>
      <w:rPr>
        <w:rFonts w:ascii="Courier New" w:hAnsi="Courier New" w:cs="Courier New" w:hint="default"/>
      </w:rPr>
    </w:lvl>
    <w:lvl w:ilvl="8" w:tplc="08090005">
      <w:start w:val="1"/>
      <w:numFmt w:val="bullet"/>
      <w:lvlText w:val=""/>
      <w:lvlJc w:val="left"/>
      <w:pPr>
        <w:ind w:left="4320" w:hanging="360"/>
      </w:pPr>
      <w:rPr>
        <w:rFonts w:ascii="Wingdings" w:hAnsi="Wingdings" w:hint="default"/>
      </w:r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00A1AC1"/>
    <w:multiLevelType w:val="hybridMultilevel"/>
    <w:tmpl w:val="43C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0F5E0C"/>
    <w:multiLevelType w:val="hybridMultilevel"/>
    <w:tmpl w:val="078CDAB0"/>
    <w:lvl w:ilvl="0" w:tplc="0014793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646FD5"/>
    <w:multiLevelType w:val="hybridMultilevel"/>
    <w:tmpl w:val="0C183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7223255"/>
    <w:multiLevelType w:val="hybridMultilevel"/>
    <w:tmpl w:val="64928C2A"/>
    <w:lvl w:ilvl="0" w:tplc="BF161F2E">
      <w:start w:val="1"/>
      <w:numFmt w:val="bullet"/>
      <w:lvlText w:val="•"/>
      <w:lvlJc w:val="left"/>
      <w:pPr>
        <w:tabs>
          <w:tab w:val="num" w:pos="360"/>
        </w:tabs>
        <w:ind w:left="360" w:hanging="360"/>
      </w:pPr>
      <w:rPr>
        <w:rFonts w:ascii="Arial" w:hAnsi="Arial" w:hint="default"/>
      </w:rPr>
    </w:lvl>
    <w:lvl w:ilvl="1" w:tplc="B0B8F9F6">
      <w:numFmt w:val="bullet"/>
      <w:lvlText w:val="•"/>
      <w:lvlJc w:val="left"/>
      <w:pPr>
        <w:tabs>
          <w:tab w:val="num" w:pos="1080"/>
        </w:tabs>
        <w:ind w:left="1080" w:hanging="360"/>
      </w:pPr>
      <w:rPr>
        <w:rFonts w:ascii="Arial" w:hAnsi="Arial" w:hint="default"/>
      </w:rPr>
    </w:lvl>
    <w:lvl w:ilvl="2" w:tplc="194E0E5C">
      <w:start w:val="1"/>
      <w:numFmt w:val="bullet"/>
      <w:lvlText w:val="•"/>
      <w:lvlJc w:val="left"/>
      <w:pPr>
        <w:tabs>
          <w:tab w:val="num" w:pos="1800"/>
        </w:tabs>
        <w:ind w:left="1800" w:hanging="360"/>
      </w:pPr>
      <w:rPr>
        <w:rFonts w:ascii="Arial" w:hAnsi="Arial" w:hint="default"/>
      </w:rPr>
    </w:lvl>
    <w:lvl w:ilvl="3" w:tplc="4C0280C0">
      <w:start w:val="1"/>
      <w:numFmt w:val="bullet"/>
      <w:lvlText w:val="•"/>
      <w:lvlJc w:val="left"/>
      <w:pPr>
        <w:tabs>
          <w:tab w:val="num" w:pos="2520"/>
        </w:tabs>
        <w:ind w:left="2520" w:hanging="360"/>
      </w:pPr>
      <w:rPr>
        <w:rFonts w:ascii="Arial" w:hAnsi="Arial" w:hint="default"/>
      </w:rPr>
    </w:lvl>
    <w:lvl w:ilvl="4" w:tplc="D76CC77E" w:tentative="1">
      <w:start w:val="1"/>
      <w:numFmt w:val="bullet"/>
      <w:lvlText w:val="•"/>
      <w:lvlJc w:val="left"/>
      <w:pPr>
        <w:tabs>
          <w:tab w:val="num" w:pos="3240"/>
        </w:tabs>
        <w:ind w:left="3240" w:hanging="360"/>
      </w:pPr>
      <w:rPr>
        <w:rFonts w:ascii="Arial" w:hAnsi="Arial" w:hint="default"/>
      </w:rPr>
    </w:lvl>
    <w:lvl w:ilvl="5" w:tplc="C2769FFC" w:tentative="1">
      <w:start w:val="1"/>
      <w:numFmt w:val="bullet"/>
      <w:lvlText w:val="•"/>
      <w:lvlJc w:val="left"/>
      <w:pPr>
        <w:tabs>
          <w:tab w:val="num" w:pos="3960"/>
        </w:tabs>
        <w:ind w:left="3960" w:hanging="360"/>
      </w:pPr>
      <w:rPr>
        <w:rFonts w:ascii="Arial" w:hAnsi="Arial" w:hint="default"/>
      </w:rPr>
    </w:lvl>
    <w:lvl w:ilvl="6" w:tplc="FDAAFBFC" w:tentative="1">
      <w:start w:val="1"/>
      <w:numFmt w:val="bullet"/>
      <w:lvlText w:val="•"/>
      <w:lvlJc w:val="left"/>
      <w:pPr>
        <w:tabs>
          <w:tab w:val="num" w:pos="4680"/>
        </w:tabs>
        <w:ind w:left="4680" w:hanging="360"/>
      </w:pPr>
      <w:rPr>
        <w:rFonts w:ascii="Arial" w:hAnsi="Arial" w:hint="default"/>
      </w:rPr>
    </w:lvl>
    <w:lvl w:ilvl="7" w:tplc="A7388F4A" w:tentative="1">
      <w:start w:val="1"/>
      <w:numFmt w:val="bullet"/>
      <w:lvlText w:val="•"/>
      <w:lvlJc w:val="left"/>
      <w:pPr>
        <w:tabs>
          <w:tab w:val="num" w:pos="5400"/>
        </w:tabs>
        <w:ind w:left="5400" w:hanging="360"/>
      </w:pPr>
      <w:rPr>
        <w:rFonts w:ascii="Arial" w:hAnsi="Arial" w:hint="default"/>
      </w:rPr>
    </w:lvl>
    <w:lvl w:ilvl="8" w:tplc="6E284E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76A6C48"/>
    <w:multiLevelType w:val="hybridMultilevel"/>
    <w:tmpl w:val="A968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C56356"/>
    <w:multiLevelType w:val="hybridMultilevel"/>
    <w:tmpl w:val="35684F2C"/>
    <w:lvl w:ilvl="0" w:tplc="C5504B02">
      <w:start w:val="1"/>
      <w:numFmt w:val="bullet"/>
      <w:lvlText w:val="•"/>
      <w:lvlJc w:val="left"/>
      <w:pPr>
        <w:tabs>
          <w:tab w:val="num" w:pos="720"/>
        </w:tabs>
        <w:ind w:left="720" w:hanging="360"/>
      </w:pPr>
      <w:rPr>
        <w:rFonts w:ascii="Arial" w:hAnsi="Arial" w:hint="default"/>
      </w:rPr>
    </w:lvl>
    <w:lvl w:ilvl="1" w:tplc="0210A1C2">
      <w:numFmt w:val="bullet"/>
      <w:lvlText w:val="•"/>
      <w:lvlJc w:val="left"/>
      <w:pPr>
        <w:tabs>
          <w:tab w:val="num" w:pos="1440"/>
        </w:tabs>
        <w:ind w:left="1440" w:hanging="360"/>
      </w:pPr>
      <w:rPr>
        <w:rFonts w:ascii="Arial" w:hAnsi="Arial" w:hint="default"/>
      </w:rPr>
    </w:lvl>
    <w:lvl w:ilvl="2" w:tplc="0A7C8804">
      <w:numFmt w:val="bullet"/>
      <w:lvlText w:val="•"/>
      <w:lvlJc w:val="left"/>
      <w:pPr>
        <w:tabs>
          <w:tab w:val="num" w:pos="2160"/>
        </w:tabs>
        <w:ind w:left="2160" w:hanging="360"/>
      </w:pPr>
      <w:rPr>
        <w:rFonts w:ascii="Arial" w:hAnsi="Arial" w:hint="default"/>
      </w:rPr>
    </w:lvl>
    <w:lvl w:ilvl="3" w:tplc="69623E06">
      <w:numFmt w:val="bullet"/>
      <w:lvlText w:val="•"/>
      <w:lvlJc w:val="left"/>
      <w:pPr>
        <w:tabs>
          <w:tab w:val="num" w:pos="2880"/>
        </w:tabs>
        <w:ind w:left="2880" w:hanging="360"/>
      </w:pPr>
      <w:rPr>
        <w:rFonts w:ascii="Arial" w:hAnsi="Arial" w:hint="default"/>
      </w:rPr>
    </w:lvl>
    <w:lvl w:ilvl="4" w:tplc="F39C44F6" w:tentative="1">
      <w:start w:val="1"/>
      <w:numFmt w:val="bullet"/>
      <w:lvlText w:val="•"/>
      <w:lvlJc w:val="left"/>
      <w:pPr>
        <w:tabs>
          <w:tab w:val="num" w:pos="3600"/>
        </w:tabs>
        <w:ind w:left="3600" w:hanging="360"/>
      </w:pPr>
      <w:rPr>
        <w:rFonts w:ascii="Arial" w:hAnsi="Arial" w:hint="default"/>
      </w:rPr>
    </w:lvl>
    <w:lvl w:ilvl="5" w:tplc="E87A2A16" w:tentative="1">
      <w:start w:val="1"/>
      <w:numFmt w:val="bullet"/>
      <w:lvlText w:val="•"/>
      <w:lvlJc w:val="left"/>
      <w:pPr>
        <w:tabs>
          <w:tab w:val="num" w:pos="4320"/>
        </w:tabs>
        <w:ind w:left="4320" w:hanging="360"/>
      </w:pPr>
      <w:rPr>
        <w:rFonts w:ascii="Arial" w:hAnsi="Arial" w:hint="default"/>
      </w:rPr>
    </w:lvl>
    <w:lvl w:ilvl="6" w:tplc="ED9045DC" w:tentative="1">
      <w:start w:val="1"/>
      <w:numFmt w:val="bullet"/>
      <w:lvlText w:val="•"/>
      <w:lvlJc w:val="left"/>
      <w:pPr>
        <w:tabs>
          <w:tab w:val="num" w:pos="5040"/>
        </w:tabs>
        <w:ind w:left="5040" w:hanging="360"/>
      </w:pPr>
      <w:rPr>
        <w:rFonts w:ascii="Arial" w:hAnsi="Arial" w:hint="default"/>
      </w:rPr>
    </w:lvl>
    <w:lvl w:ilvl="7" w:tplc="7D8E1204" w:tentative="1">
      <w:start w:val="1"/>
      <w:numFmt w:val="bullet"/>
      <w:lvlText w:val="•"/>
      <w:lvlJc w:val="left"/>
      <w:pPr>
        <w:tabs>
          <w:tab w:val="num" w:pos="5760"/>
        </w:tabs>
        <w:ind w:left="5760" w:hanging="360"/>
      </w:pPr>
      <w:rPr>
        <w:rFonts w:ascii="Arial" w:hAnsi="Arial" w:hint="default"/>
      </w:rPr>
    </w:lvl>
    <w:lvl w:ilvl="8" w:tplc="6E646D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7034BF7"/>
    <w:multiLevelType w:val="hybridMultilevel"/>
    <w:tmpl w:val="074A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1E32DF"/>
    <w:multiLevelType w:val="hybridMultilevel"/>
    <w:tmpl w:val="E46CBB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F55C42"/>
    <w:multiLevelType w:val="hybridMultilevel"/>
    <w:tmpl w:val="EDA4748C"/>
    <w:lvl w:ilvl="0" w:tplc="3A1A54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D42ECC"/>
    <w:multiLevelType w:val="hybridMultilevel"/>
    <w:tmpl w:val="4CC21BAC"/>
    <w:lvl w:ilvl="0" w:tplc="3C9821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346895">
    <w:abstractNumId w:val="0"/>
  </w:num>
  <w:num w:numId="2" w16cid:durableId="1321083409">
    <w:abstractNumId w:val="4"/>
  </w:num>
  <w:num w:numId="3" w16cid:durableId="1272669723">
    <w:abstractNumId w:val="3"/>
  </w:num>
  <w:num w:numId="4" w16cid:durableId="1239482416">
    <w:abstractNumId w:val="5"/>
  </w:num>
  <w:num w:numId="5" w16cid:durableId="606158086">
    <w:abstractNumId w:val="6"/>
  </w:num>
  <w:num w:numId="6" w16cid:durableId="334457840">
    <w:abstractNumId w:val="2"/>
  </w:num>
  <w:num w:numId="7" w16cid:durableId="1889024122">
    <w:abstractNumId w:val="1"/>
  </w:num>
  <w:num w:numId="8" w16cid:durableId="1597667500">
    <w:abstractNumId w:val="38"/>
  </w:num>
  <w:num w:numId="9" w16cid:durableId="1742480198">
    <w:abstractNumId w:val="24"/>
  </w:num>
  <w:num w:numId="10" w16cid:durableId="1807971939">
    <w:abstractNumId w:val="20"/>
  </w:num>
  <w:num w:numId="11" w16cid:durableId="575359046">
    <w:abstractNumId w:val="17"/>
  </w:num>
  <w:num w:numId="12" w16cid:durableId="212078481">
    <w:abstractNumId w:val="9"/>
  </w:num>
  <w:num w:numId="13" w16cid:durableId="1220048669">
    <w:abstractNumId w:val="35"/>
  </w:num>
  <w:num w:numId="14" w16cid:durableId="915673320">
    <w:abstractNumId w:val="16"/>
  </w:num>
  <w:num w:numId="15" w16cid:durableId="1960447470">
    <w:abstractNumId w:val="8"/>
  </w:num>
  <w:num w:numId="16" w16cid:durableId="1426924618">
    <w:abstractNumId w:val="42"/>
  </w:num>
  <w:num w:numId="17" w16cid:durableId="1128820414">
    <w:abstractNumId w:val="19"/>
  </w:num>
  <w:num w:numId="18" w16cid:durableId="1807817303">
    <w:abstractNumId w:val="41"/>
  </w:num>
  <w:num w:numId="19" w16cid:durableId="1420177963">
    <w:abstractNumId w:val="44"/>
  </w:num>
  <w:num w:numId="20" w16cid:durableId="1088305564">
    <w:abstractNumId w:val="32"/>
  </w:num>
  <w:num w:numId="21" w16cid:durableId="1648783819">
    <w:abstractNumId w:val="43"/>
  </w:num>
  <w:num w:numId="22" w16cid:durableId="246615459">
    <w:abstractNumId w:val="34"/>
  </w:num>
  <w:num w:numId="23" w16cid:durableId="15424906">
    <w:abstractNumId w:val="28"/>
  </w:num>
  <w:num w:numId="24" w16cid:durableId="1081947385">
    <w:abstractNumId w:val="23"/>
  </w:num>
  <w:num w:numId="25" w16cid:durableId="1518809265">
    <w:abstractNumId w:val="46"/>
  </w:num>
  <w:num w:numId="26" w16cid:durableId="1949434034">
    <w:abstractNumId w:val="30"/>
  </w:num>
  <w:num w:numId="27" w16cid:durableId="823354530">
    <w:abstractNumId w:val="29"/>
  </w:num>
  <w:num w:numId="28" w16cid:durableId="837767942">
    <w:abstractNumId w:val="31"/>
  </w:num>
  <w:num w:numId="29" w16cid:durableId="1094787510">
    <w:abstractNumId w:val="14"/>
  </w:num>
  <w:num w:numId="30" w16cid:durableId="1821001899">
    <w:abstractNumId w:val="11"/>
  </w:num>
  <w:num w:numId="31" w16cid:durableId="933174522">
    <w:abstractNumId w:val="36"/>
  </w:num>
  <w:num w:numId="32" w16cid:durableId="761872559">
    <w:abstractNumId w:val="22"/>
  </w:num>
  <w:num w:numId="33" w16cid:durableId="1502307179">
    <w:abstractNumId w:val="15"/>
  </w:num>
  <w:num w:numId="34" w16cid:durableId="527375776">
    <w:abstractNumId w:val="21"/>
  </w:num>
  <w:num w:numId="35" w16cid:durableId="1740975058">
    <w:abstractNumId w:val="26"/>
  </w:num>
  <w:num w:numId="36" w16cid:durableId="1060397296">
    <w:abstractNumId w:val="33"/>
  </w:num>
  <w:num w:numId="37" w16cid:durableId="297758583">
    <w:abstractNumId w:val="18"/>
    <w:lvlOverride w:ilvl="0"/>
    <w:lvlOverride w:ilvl="1"/>
    <w:lvlOverride w:ilvl="2">
      <w:startOverride w:val="1"/>
    </w:lvlOverride>
    <w:lvlOverride w:ilvl="3"/>
    <w:lvlOverride w:ilvl="4"/>
    <w:lvlOverride w:ilvl="5"/>
    <w:lvlOverride w:ilvl="6"/>
    <w:lvlOverride w:ilvl="7"/>
    <w:lvlOverride w:ilvl="8"/>
  </w:num>
  <w:num w:numId="38" w16cid:durableId="558178048">
    <w:abstractNumId w:val="10"/>
  </w:num>
  <w:num w:numId="39" w16cid:durableId="419301779">
    <w:abstractNumId w:val="25"/>
  </w:num>
  <w:num w:numId="40" w16cid:durableId="662977856">
    <w:abstractNumId w:val="13"/>
  </w:num>
  <w:num w:numId="41" w16cid:durableId="500240876">
    <w:abstractNumId w:val="7"/>
  </w:num>
  <w:num w:numId="42" w16cid:durableId="1907375123">
    <w:abstractNumId w:val="47"/>
  </w:num>
  <w:num w:numId="43" w16cid:durableId="1205173217">
    <w:abstractNumId w:val="37"/>
  </w:num>
  <w:num w:numId="44" w16cid:durableId="1557204851">
    <w:abstractNumId w:val="27"/>
  </w:num>
  <w:num w:numId="45" w16cid:durableId="1137838124">
    <w:abstractNumId w:val="45"/>
  </w:num>
  <w:num w:numId="46" w16cid:durableId="1829246860">
    <w:abstractNumId w:val="39"/>
  </w:num>
  <w:num w:numId="47" w16cid:durableId="1060666015">
    <w:abstractNumId w:val="12"/>
  </w:num>
  <w:num w:numId="48" w16cid:durableId="1591290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79A0"/>
    <w:rsid w:val="00007F05"/>
    <w:rsid w:val="00012A34"/>
    <w:rsid w:val="00012A7B"/>
    <w:rsid w:val="00012E62"/>
    <w:rsid w:val="0001362F"/>
    <w:rsid w:val="00013D9E"/>
    <w:rsid w:val="00014A9E"/>
    <w:rsid w:val="00016708"/>
    <w:rsid w:val="00016B97"/>
    <w:rsid w:val="00017352"/>
    <w:rsid w:val="000174DE"/>
    <w:rsid w:val="000175AC"/>
    <w:rsid w:val="000203CC"/>
    <w:rsid w:val="0002143A"/>
    <w:rsid w:val="00021CED"/>
    <w:rsid w:val="00022941"/>
    <w:rsid w:val="000235E9"/>
    <w:rsid w:val="00026030"/>
    <w:rsid w:val="000262B9"/>
    <w:rsid w:val="00031D75"/>
    <w:rsid w:val="000323CD"/>
    <w:rsid w:val="00032669"/>
    <w:rsid w:val="000339AA"/>
    <w:rsid w:val="00037A84"/>
    <w:rsid w:val="0004180B"/>
    <w:rsid w:val="000428D1"/>
    <w:rsid w:val="00044027"/>
    <w:rsid w:val="000454A9"/>
    <w:rsid w:val="00046DDD"/>
    <w:rsid w:val="0004772E"/>
    <w:rsid w:val="00047781"/>
    <w:rsid w:val="000513F8"/>
    <w:rsid w:val="000524CA"/>
    <w:rsid w:val="0005452D"/>
    <w:rsid w:val="0005462B"/>
    <w:rsid w:val="00055C44"/>
    <w:rsid w:val="000566E0"/>
    <w:rsid w:val="00057ED0"/>
    <w:rsid w:val="0006136D"/>
    <w:rsid w:val="00062E3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20D9"/>
    <w:rsid w:val="000827FC"/>
    <w:rsid w:val="00083964"/>
    <w:rsid w:val="00084322"/>
    <w:rsid w:val="00087187"/>
    <w:rsid w:val="000872D5"/>
    <w:rsid w:val="00087E7A"/>
    <w:rsid w:val="000908D9"/>
    <w:rsid w:val="000926B4"/>
    <w:rsid w:val="00092945"/>
    <w:rsid w:val="00093B4D"/>
    <w:rsid w:val="00095874"/>
    <w:rsid w:val="00097642"/>
    <w:rsid w:val="000A01CA"/>
    <w:rsid w:val="000A1A57"/>
    <w:rsid w:val="000A2940"/>
    <w:rsid w:val="000A37A8"/>
    <w:rsid w:val="000A3CA9"/>
    <w:rsid w:val="000A3E2A"/>
    <w:rsid w:val="000A3F28"/>
    <w:rsid w:val="000A4AF9"/>
    <w:rsid w:val="000A5016"/>
    <w:rsid w:val="000A567D"/>
    <w:rsid w:val="000A56D4"/>
    <w:rsid w:val="000A643B"/>
    <w:rsid w:val="000A6859"/>
    <w:rsid w:val="000A6BC3"/>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59C"/>
    <w:rsid w:val="000C39B0"/>
    <w:rsid w:val="000C41C8"/>
    <w:rsid w:val="000C532A"/>
    <w:rsid w:val="000C54C4"/>
    <w:rsid w:val="000C60D1"/>
    <w:rsid w:val="000C62EC"/>
    <w:rsid w:val="000C678D"/>
    <w:rsid w:val="000C6C14"/>
    <w:rsid w:val="000C6DF1"/>
    <w:rsid w:val="000D076F"/>
    <w:rsid w:val="000D0FE7"/>
    <w:rsid w:val="000D1704"/>
    <w:rsid w:val="000D18EC"/>
    <w:rsid w:val="000D2128"/>
    <w:rsid w:val="000D2CE5"/>
    <w:rsid w:val="000D31EF"/>
    <w:rsid w:val="000D3FEF"/>
    <w:rsid w:val="000D406F"/>
    <w:rsid w:val="000D4998"/>
    <w:rsid w:val="000D4F7E"/>
    <w:rsid w:val="000D63E9"/>
    <w:rsid w:val="000D7CA5"/>
    <w:rsid w:val="000E0A10"/>
    <w:rsid w:val="000E26BD"/>
    <w:rsid w:val="000E406C"/>
    <w:rsid w:val="000E4512"/>
    <w:rsid w:val="000E4D33"/>
    <w:rsid w:val="000E596C"/>
    <w:rsid w:val="000E62A6"/>
    <w:rsid w:val="000E7126"/>
    <w:rsid w:val="000E7763"/>
    <w:rsid w:val="000E782B"/>
    <w:rsid w:val="000E7C04"/>
    <w:rsid w:val="000E7C89"/>
    <w:rsid w:val="000E7EF8"/>
    <w:rsid w:val="000F0944"/>
    <w:rsid w:val="000F1498"/>
    <w:rsid w:val="000F428C"/>
    <w:rsid w:val="000F4FB3"/>
    <w:rsid w:val="000F502F"/>
    <w:rsid w:val="000F519D"/>
    <w:rsid w:val="000F57BD"/>
    <w:rsid w:val="000F62DE"/>
    <w:rsid w:val="000F65D1"/>
    <w:rsid w:val="000F6965"/>
    <w:rsid w:val="000F69A8"/>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1060D"/>
    <w:rsid w:val="00111E00"/>
    <w:rsid w:val="00112950"/>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E6E"/>
    <w:rsid w:val="0012615B"/>
    <w:rsid w:val="00126E1A"/>
    <w:rsid w:val="00130605"/>
    <w:rsid w:val="00131AFF"/>
    <w:rsid w:val="00131C7C"/>
    <w:rsid w:val="00132DD3"/>
    <w:rsid w:val="00133D0E"/>
    <w:rsid w:val="00134706"/>
    <w:rsid w:val="00134856"/>
    <w:rsid w:val="001351EB"/>
    <w:rsid w:val="00135A74"/>
    <w:rsid w:val="00135BA1"/>
    <w:rsid w:val="00135E50"/>
    <w:rsid w:val="00136137"/>
    <w:rsid w:val="00136E93"/>
    <w:rsid w:val="0014180B"/>
    <w:rsid w:val="00142B6C"/>
    <w:rsid w:val="00144F7C"/>
    <w:rsid w:val="00144FDD"/>
    <w:rsid w:val="001464CC"/>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4A0D"/>
    <w:rsid w:val="00166494"/>
    <w:rsid w:val="00166E70"/>
    <w:rsid w:val="00170A24"/>
    <w:rsid w:val="00170DB5"/>
    <w:rsid w:val="00170F29"/>
    <w:rsid w:val="00171914"/>
    <w:rsid w:val="001729D8"/>
    <w:rsid w:val="001737B8"/>
    <w:rsid w:val="00174014"/>
    <w:rsid w:val="0017403D"/>
    <w:rsid w:val="00176BC9"/>
    <w:rsid w:val="00177562"/>
    <w:rsid w:val="00177F67"/>
    <w:rsid w:val="0018073A"/>
    <w:rsid w:val="00180BAA"/>
    <w:rsid w:val="00182ACA"/>
    <w:rsid w:val="0018383E"/>
    <w:rsid w:val="001851D4"/>
    <w:rsid w:val="00185221"/>
    <w:rsid w:val="00185F2B"/>
    <w:rsid w:val="001860C3"/>
    <w:rsid w:val="00186430"/>
    <w:rsid w:val="00187467"/>
    <w:rsid w:val="001916F7"/>
    <w:rsid w:val="001927C1"/>
    <w:rsid w:val="00192E8D"/>
    <w:rsid w:val="00193C7D"/>
    <w:rsid w:val="0019426E"/>
    <w:rsid w:val="00194778"/>
    <w:rsid w:val="00195E00"/>
    <w:rsid w:val="00196027"/>
    <w:rsid w:val="001965EF"/>
    <w:rsid w:val="00196AD3"/>
    <w:rsid w:val="001A09A7"/>
    <w:rsid w:val="001A0F25"/>
    <w:rsid w:val="001A126E"/>
    <w:rsid w:val="001A1946"/>
    <w:rsid w:val="001A2964"/>
    <w:rsid w:val="001A3D21"/>
    <w:rsid w:val="001A5DAE"/>
    <w:rsid w:val="001A6F7A"/>
    <w:rsid w:val="001A708D"/>
    <w:rsid w:val="001B11C3"/>
    <w:rsid w:val="001B1608"/>
    <w:rsid w:val="001B1755"/>
    <w:rsid w:val="001B21BD"/>
    <w:rsid w:val="001B313B"/>
    <w:rsid w:val="001B3183"/>
    <w:rsid w:val="001B515F"/>
    <w:rsid w:val="001B6137"/>
    <w:rsid w:val="001B7369"/>
    <w:rsid w:val="001B746E"/>
    <w:rsid w:val="001C2621"/>
    <w:rsid w:val="001C3D26"/>
    <w:rsid w:val="001C50BC"/>
    <w:rsid w:val="001C54B6"/>
    <w:rsid w:val="001C6513"/>
    <w:rsid w:val="001C7A77"/>
    <w:rsid w:val="001D16FB"/>
    <w:rsid w:val="001D1B42"/>
    <w:rsid w:val="001D2AA3"/>
    <w:rsid w:val="001D2B28"/>
    <w:rsid w:val="001D2C8E"/>
    <w:rsid w:val="001D2E91"/>
    <w:rsid w:val="001D4246"/>
    <w:rsid w:val="001D4399"/>
    <w:rsid w:val="001D4471"/>
    <w:rsid w:val="001D4948"/>
    <w:rsid w:val="001D50F8"/>
    <w:rsid w:val="001D56F6"/>
    <w:rsid w:val="001D61B4"/>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AC9"/>
    <w:rsid w:val="001F54B5"/>
    <w:rsid w:val="001F5930"/>
    <w:rsid w:val="001F5F22"/>
    <w:rsid w:val="001F62BD"/>
    <w:rsid w:val="001F6956"/>
    <w:rsid w:val="001F7113"/>
    <w:rsid w:val="001F725A"/>
    <w:rsid w:val="002000AA"/>
    <w:rsid w:val="00200596"/>
    <w:rsid w:val="00201520"/>
    <w:rsid w:val="00201FB4"/>
    <w:rsid w:val="00201FD2"/>
    <w:rsid w:val="00202801"/>
    <w:rsid w:val="00202C46"/>
    <w:rsid w:val="00202E77"/>
    <w:rsid w:val="00203041"/>
    <w:rsid w:val="002037B6"/>
    <w:rsid w:val="00203BAE"/>
    <w:rsid w:val="00203D36"/>
    <w:rsid w:val="00204B02"/>
    <w:rsid w:val="002067DB"/>
    <w:rsid w:val="002071A9"/>
    <w:rsid w:val="0021004E"/>
    <w:rsid w:val="00210A4D"/>
    <w:rsid w:val="00210C4E"/>
    <w:rsid w:val="00211DCE"/>
    <w:rsid w:val="00212136"/>
    <w:rsid w:val="00213ACC"/>
    <w:rsid w:val="002144FC"/>
    <w:rsid w:val="00214B13"/>
    <w:rsid w:val="002151EE"/>
    <w:rsid w:val="00215DB2"/>
    <w:rsid w:val="00216428"/>
    <w:rsid w:val="002167A7"/>
    <w:rsid w:val="002168C0"/>
    <w:rsid w:val="00217155"/>
    <w:rsid w:val="002175EE"/>
    <w:rsid w:val="00220E52"/>
    <w:rsid w:val="00221917"/>
    <w:rsid w:val="00222D56"/>
    <w:rsid w:val="00222D66"/>
    <w:rsid w:val="00224AB3"/>
    <w:rsid w:val="002267B2"/>
    <w:rsid w:val="00227D7F"/>
    <w:rsid w:val="002320A3"/>
    <w:rsid w:val="002357E5"/>
    <w:rsid w:val="0023778F"/>
    <w:rsid w:val="0024020F"/>
    <w:rsid w:val="002414AB"/>
    <w:rsid w:val="0024176F"/>
    <w:rsid w:val="00241773"/>
    <w:rsid w:val="0024286F"/>
    <w:rsid w:val="00242B56"/>
    <w:rsid w:val="00242F17"/>
    <w:rsid w:val="002438F0"/>
    <w:rsid w:val="00243EED"/>
    <w:rsid w:val="00244785"/>
    <w:rsid w:val="002450DE"/>
    <w:rsid w:val="002465D2"/>
    <w:rsid w:val="002476C8"/>
    <w:rsid w:val="0024782F"/>
    <w:rsid w:val="00247F99"/>
    <w:rsid w:val="00251CFA"/>
    <w:rsid w:val="00252C54"/>
    <w:rsid w:val="00253974"/>
    <w:rsid w:val="00253C8F"/>
    <w:rsid w:val="00253CE9"/>
    <w:rsid w:val="002541BB"/>
    <w:rsid w:val="00254399"/>
    <w:rsid w:val="0025446A"/>
    <w:rsid w:val="0025450B"/>
    <w:rsid w:val="00254B50"/>
    <w:rsid w:val="00254BAA"/>
    <w:rsid w:val="00254C98"/>
    <w:rsid w:val="002553F6"/>
    <w:rsid w:val="00255848"/>
    <w:rsid w:val="0025653B"/>
    <w:rsid w:val="00256DDC"/>
    <w:rsid w:val="0026064B"/>
    <w:rsid w:val="002606C9"/>
    <w:rsid w:val="002611B2"/>
    <w:rsid w:val="002612F8"/>
    <w:rsid w:val="00261851"/>
    <w:rsid w:val="00262C00"/>
    <w:rsid w:val="00263D09"/>
    <w:rsid w:val="0026476E"/>
    <w:rsid w:val="00265C73"/>
    <w:rsid w:val="00266CCC"/>
    <w:rsid w:val="002702A8"/>
    <w:rsid w:val="002715F5"/>
    <w:rsid w:val="00271A13"/>
    <w:rsid w:val="00271A4B"/>
    <w:rsid w:val="00271E8B"/>
    <w:rsid w:val="00272536"/>
    <w:rsid w:val="00273670"/>
    <w:rsid w:val="00273795"/>
    <w:rsid w:val="00273B62"/>
    <w:rsid w:val="0027517E"/>
    <w:rsid w:val="0027518F"/>
    <w:rsid w:val="00275398"/>
    <w:rsid w:val="00276127"/>
    <w:rsid w:val="0027699C"/>
    <w:rsid w:val="002772B7"/>
    <w:rsid w:val="0028020B"/>
    <w:rsid w:val="00281315"/>
    <w:rsid w:val="002820E8"/>
    <w:rsid w:val="00282EB5"/>
    <w:rsid w:val="00283688"/>
    <w:rsid w:val="00283EF3"/>
    <w:rsid w:val="002849C1"/>
    <w:rsid w:val="00285360"/>
    <w:rsid w:val="00286ACA"/>
    <w:rsid w:val="00287F7B"/>
    <w:rsid w:val="00290019"/>
    <w:rsid w:val="002927A0"/>
    <w:rsid w:val="00292875"/>
    <w:rsid w:val="00292D98"/>
    <w:rsid w:val="00292FFA"/>
    <w:rsid w:val="00293175"/>
    <w:rsid w:val="0029368A"/>
    <w:rsid w:val="00293E95"/>
    <w:rsid w:val="002941AB"/>
    <w:rsid w:val="0029471E"/>
    <w:rsid w:val="00294D12"/>
    <w:rsid w:val="00294FB2"/>
    <w:rsid w:val="002952A2"/>
    <w:rsid w:val="002952FE"/>
    <w:rsid w:val="002960BC"/>
    <w:rsid w:val="00296CEE"/>
    <w:rsid w:val="00296FE3"/>
    <w:rsid w:val="00297E46"/>
    <w:rsid w:val="002A00C2"/>
    <w:rsid w:val="002A08FE"/>
    <w:rsid w:val="002A0A45"/>
    <w:rsid w:val="002A1465"/>
    <w:rsid w:val="002A1C01"/>
    <w:rsid w:val="002A4882"/>
    <w:rsid w:val="002A6792"/>
    <w:rsid w:val="002A67BE"/>
    <w:rsid w:val="002A7609"/>
    <w:rsid w:val="002B04B7"/>
    <w:rsid w:val="002B09A1"/>
    <w:rsid w:val="002B0A30"/>
    <w:rsid w:val="002B0C23"/>
    <w:rsid w:val="002B18F5"/>
    <w:rsid w:val="002B2C30"/>
    <w:rsid w:val="002B2DA9"/>
    <w:rsid w:val="002B3F06"/>
    <w:rsid w:val="002B4093"/>
    <w:rsid w:val="002B448D"/>
    <w:rsid w:val="002B5C3E"/>
    <w:rsid w:val="002B6886"/>
    <w:rsid w:val="002B692E"/>
    <w:rsid w:val="002B76BD"/>
    <w:rsid w:val="002C0DFF"/>
    <w:rsid w:val="002C188C"/>
    <w:rsid w:val="002C2698"/>
    <w:rsid w:val="002C37CF"/>
    <w:rsid w:val="002C3BFC"/>
    <w:rsid w:val="002C65B6"/>
    <w:rsid w:val="002C6C92"/>
    <w:rsid w:val="002C6CD2"/>
    <w:rsid w:val="002C70C6"/>
    <w:rsid w:val="002D2EEF"/>
    <w:rsid w:val="002D486C"/>
    <w:rsid w:val="002D4CC7"/>
    <w:rsid w:val="002D4FBE"/>
    <w:rsid w:val="002D6A81"/>
    <w:rsid w:val="002D7301"/>
    <w:rsid w:val="002D7772"/>
    <w:rsid w:val="002E00C3"/>
    <w:rsid w:val="002E06A9"/>
    <w:rsid w:val="002E0825"/>
    <w:rsid w:val="002E1D81"/>
    <w:rsid w:val="002E216F"/>
    <w:rsid w:val="002E2262"/>
    <w:rsid w:val="002E25C1"/>
    <w:rsid w:val="002E2692"/>
    <w:rsid w:val="002E2E3A"/>
    <w:rsid w:val="002E3113"/>
    <w:rsid w:val="002E332E"/>
    <w:rsid w:val="002E34CA"/>
    <w:rsid w:val="002E5B26"/>
    <w:rsid w:val="002E7011"/>
    <w:rsid w:val="002F0BA8"/>
    <w:rsid w:val="002F1C8C"/>
    <w:rsid w:val="002F28ED"/>
    <w:rsid w:val="002F3968"/>
    <w:rsid w:val="002F3ED9"/>
    <w:rsid w:val="002F51AA"/>
    <w:rsid w:val="002F59D6"/>
    <w:rsid w:val="00300502"/>
    <w:rsid w:val="00300B80"/>
    <w:rsid w:val="00301D5D"/>
    <w:rsid w:val="00301D8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3B11"/>
    <w:rsid w:val="00313C0D"/>
    <w:rsid w:val="0031433F"/>
    <w:rsid w:val="00314F38"/>
    <w:rsid w:val="003163C2"/>
    <w:rsid w:val="00316CD2"/>
    <w:rsid w:val="00317D5E"/>
    <w:rsid w:val="00320454"/>
    <w:rsid w:val="00321C40"/>
    <w:rsid w:val="00322290"/>
    <w:rsid w:val="00322CC1"/>
    <w:rsid w:val="00323E4A"/>
    <w:rsid w:val="00324990"/>
    <w:rsid w:val="00324D06"/>
    <w:rsid w:val="003262AE"/>
    <w:rsid w:val="00326D36"/>
    <w:rsid w:val="0033022D"/>
    <w:rsid w:val="0033053A"/>
    <w:rsid w:val="00331FD7"/>
    <w:rsid w:val="003321EC"/>
    <w:rsid w:val="003322CB"/>
    <w:rsid w:val="003329CD"/>
    <w:rsid w:val="00333B5C"/>
    <w:rsid w:val="00333C34"/>
    <w:rsid w:val="00335CDC"/>
    <w:rsid w:val="00335E78"/>
    <w:rsid w:val="00337718"/>
    <w:rsid w:val="00340BD0"/>
    <w:rsid w:val="00340F07"/>
    <w:rsid w:val="00341516"/>
    <w:rsid w:val="0034206B"/>
    <w:rsid w:val="003424C0"/>
    <w:rsid w:val="003430BD"/>
    <w:rsid w:val="0034635A"/>
    <w:rsid w:val="00346C62"/>
    <w:rsid w:val="003476B3"/>
    <w:rsid w:val="00347BB5"/>
    <w:rsid w:val="003509D0"/>
    <w:rsid w:val="003517E4"/>
    <w:rsid w:val="003533B6"/>
    <w:rsid w:val="00353A88"/>
    <w:rsid w:val="00353C4B"/>
    <w:rsid w:val="00355397"/>
    <w:rsid w:val="00355790"/>
    <w:rsid w:val="0035595C"/>
    <w:rsid w:val="00355EE6"/>
    <w:rsid w:val="003562D7"/>
    <w:rsid w:val="00356309"/>
    <w:rsid w:val="00356B5D"/>
    <w:rsid w:val="00360A8C"/>
    <w:rsid w:val="00360EAB"/>
    <w:rsid w:val="00361552"/>
    <w:rsid w:val="00361A91"/>
    <w:rsid w:val="0036268F"/>
    <w:rsid w:val="003641A9"/>
    <w:rsid w:val="003659A8"/>
    <w:rsid w:val="00365A0B"/>
    <w:rsid w:val="00366493"/>
    <w:rsid w:val="00366501"/>
    <w:rsid w:val="003665F7"/>
    <w:rsid w:val="003669F9"/>
    <w:rsid w:val="00367669"/>
    <w:rsid w:val="00367DF1"/>
    <w:rsid w:val="003701E8"/>
    <w:rsid w:val="0037436F"/>
    <w:rsid w:val="0037460C"/>
    <w:rsid w:val="00375AA5"/>
    <w:rsid w:val="003763A2"/>
    <w:rsid w:val="00376739"/>
    <w:rsid w:val="0037760B"/>
    <w:rsid w:val="00377E78"/>
    <w:rsid w:val="0038130B"/>
    <w:rsid w:val="00381D80"/>
    <w:rsid w:val="003850AE"/>
    <w:rsid w:val="0038547C"/>
    <w:rsid w:val="003855AF"/>
    <w:rsid w:val="003858E2"/>
    <w:rsid w:val="003869CF"/>
    <w:rsid w:val="00386CA7"/>
    <w:rsid w:val="003871A1"/>
    <w:rsid w:val="0038770D"/>
    <w:rsid w:val="003906EA"/>
    <w:rsid w:val="00392B77"/>
    <w:rsid w:val="00393379"/>
    <w:rsid w:val="00395B65"/>
    <w:rsid w:val="00396CB4"/>
    <w:rsid w:val="0039732A"/>
    <w:rsid w:val="003A1377"/>
    <w:rsid w:val="003A1D5C"/>
    <w:rsid w:val="003A281C"/>
    <w:rsid w:val="003A2C17"/>
    <w:rsid w:val="003A4125"/>
    <w:rsid w:val="003A42FF"/>
    <w:rsid w:val="003A43B2"/>
    <w:rsid w:val="003A4432"/>
    <w:rsid w:val="003A476E"/>
    <w:rsid w:val="003A4CD3"/>
    <w:rsid w:val="003A77C5"/>
    <w:rsid w:val="003B17F8"/>
    <w:rsid w:val="003B2D77"/>
    <w:rsid w:val="003B31AF"/>
    <w:rsid w:val="003B3914"/>
    <w:rsid w:val="003B3C8C"/>
    <w:rsid w:val="003B3FD2"/>
    <w:rsid w:val="003B4BF2"/>
    <w:rsid w:val="003B5BBE"/>
    <w:rsid w:val="003B6F17"/>
    <w:rsid w:val="003B763B"/>
    <w:rsid w:val="003B7EC7"/>
    <w:rsid w:val="003C0288"/>
    <w:rsid w:val="003C1FB9"/>
    <w:rsid w:val="003C20BB"/>
    <w:rsid w:val="003C3383"/>
    <w:rsid w:val="003C39C6"/>
    <w:rsid w:val="003C5675"/>
    <w:rsid w:val="003C7077"/>
    <w:rsid w:val="003C75E2"/>
    <w:rsid w:val="003C762D"/>
    <w:rsid w:val="003D0400"/>
    <w:rsid w:val="003D0615"/>
    <w:rsid w:val="003D23EF"/>
    <w:rsid w:val="003D2C20"/>
    <w:rsid w:val="003D2C4F"/>
    <w:rsid w:val="003D47B2"/>
    <w:rsid w:val="003D4923"/>
    <w:rsid w:val="003D5830"/>
    <w:rsid w:val="003D5A84"/>
    <w:rsid w:val="003D60B0"/>
    <w:rsid w:val="003D6BEE"/>
    <w:rsid w:val="003E03F3"/>
    <w:rsid w:val="003E18E0"/>
    <w:rsid w:val="003E244A"/>
    <w:rsid w:val="003E30B4"/>
    <w:rsid w:val="003E39B0"/>
    <w:rsid w:val="003E4CBC"/>
    <w:rsid w:val="003E566C"/>
    <w:rsid w:val="003E5C6A"/>
    <w:rsid w:val="003E722B"/>
    <w:rsid w:val="003F01CB"/>
    <w:rsid w:val="003F0846"/>
    <w:rsid w:val="003F1136"/>
    <w:rsid w:val="003F1156"/>
    <w:rsid w:val="003F1A9E"/>
    <w:rsid w:val="003F1C99"/>
    <w:rsid w:val="003F207B"/>
    <w:rsid w:val="003F225A"/>
    <w:rsid w:val="003F30E0"/>
    <w:rsid w:val="003F58AD"/>
    <w:rsid w:val="003F6DA5"/>
    <w:rsid w:val="003F6E3F"/>
    <w:rsid w:val="003F76B6"/>
    <w:rsid w:val="004005FE"/>
    <w:rsid w:val="004011B6"/>
    <w:rsid w:val="00401E67"/>
    <w:rsid w:val="004025C9"/>
    <w:rsid w:val="004033C5"/>
    <w:rsid w:val="0040479C"/>
    <w:rsid w:val="004062E5"/>
    <w:rsid w:val="00407CB8"/>
    <w:rsid w:val="00411F98"/>
    <w:rsid w:val="004127B2"/>
    <w:rsid w:val="00413286"/>
    <w:rsid w:val="0041421C"/>
    <w:rsid w:val="00414CE5"/>
    <w:rsid w:val="0041517D"/>
    <w:rsid w:val="004158B0"/>
    <w:rsid w:val="00415D3D"/>
    <w:rsid w:val="00415D96"/>
    <w:rsid w:val="00416DA1"/>
    <w:rsid w:val="004206D9"/>
    <w:rsid w:val="00421054"/>
    <w:rsid w:val="00421B29"/>
    <w:rsid w:val="00421C4E"/>
    <w:rsid w:val="00421EE2"/>
    <w:rsid w:val="00422BD9"/>
    <w:rsid w:val="00423FD3"/>
    <w:rsid w:val="00424030"/>
    <w:rsid w:val="00424223"/>
    <w:rsid w:val="00424D1C"/>
    <w:rsid w:val="00425A22"/>
    <w:rsid w:val="00425DF4"/>
    <w:rsid w:val="00425DF8"/>
    <w:rsid w:val="00426CF6"/>
    <w:rsid w:val="00427633"/>
    <w:rsid w:val="00431009"/>
    <w:rsid w:val="00432734"/>
    <w:rsid w:val="00432D09"/>
    <w:rsid w:val="004335DB"/>
    <w:rsid w:val="00433CDA"/>
    <w:rsid w:val="004347D1"/>
    <w:rsid w:val="00435653"/>
    <w:rsid w:val="00435B76"/>
    <w:rsid w:val="00435D2F"/>
    <w:rsid w:val="00437EC1"/>
    <w:rsid w:val="004405BC"/>
    <w:rsid w:val="0044117B"/>
    <w:rsid w:val="00441C3B"/>
    <w:rsid w:val="00442D54"/>
    <w:rsid w:val="0044343D"/>
    <w:rsid w:val="004439CD"/>
    <w:rsid w:val="00443CB8"/>
    <w:rsid w:val="0044474F"/>
    <w:rsid w:val="00444CA9"/>
    <w:rsid w:val="00445334"/>
    <w:rsid w:val="00445959"/>
    <w:rsid w:val="00445C55"/>
    <w:rsid w:val="00447AB8"/>
    <w:rsid w:val="00447AF2"/>
    <w:rsid w:val="004500AC"/>
    <w:rsid w:val="0045029D"/>
    <w:rsid w:val="0045046A"/>
    <w:rsid w:val="004509CB"/>
    <w:rsid w:val="00451467"/>
    <w:rsid w:val="004523D4"/>
    <w:rsid w:val="00453E36"/>
    <w:rsid w:val="004541E5"/>
    <w:rsid w:val="0045428D"/>
    <w:rsid w:val="004544D6"/>
    <w:rsid w:val="00454DA3"/>
    <w:rsid w:val="004552FD"/>
    <w:rsid w:val="00456796"/>
    <w:rsid w:val="00457337"/>
    <w:rsid w:val="00457F94"/>
    <w:rsid w:val="004601B1"/>
    <w:rsid w:val="00460282"/>
    <w:rsid w:val="004609D7"/>
    <w:rsid w:val="00460AD2"/>
    <w:rsid w:val="00462017"/>
    <w:rsid w:val="00462B2A"/>
    <w:rsid w:val="00463334"/>
    <w:rsid w:val="00463D71"/>
    <w:rsid w:val="00463E82"/>
    <w:rsid w:val="00465D99"/>
    <w:rsid w:val="004673F2"/>
    <w:rsid w:val="00467546"/>
    <w:rsid w:val="004708F7"/>
    <w:rsid w:val="00470BB7"/>
    <w:rsid w:val="00471253"/>
    <w:rsid w:val="004720D5"/>
    <w:rsid w:val="00474FE5"/>
    <w:rsid w:val="00476DD5"/>
    <w:rsid w:val="00476FF2"/>
    <w:rsid w:val="00477BE8"/>
    <w:rsid w:val="00481250"/>
    <w:rsid w:val="00481537"/>
    <w:rsid w:val="00482C49"/>
    <w:rsid w:val="00482F82"/>
    <w:rsid w:val="00484A20"/>
    <w:rsid w:val="00484C72"/>
    <w:rsid w:val="00485264"/>
    <w:rsid w:val="00485858"/>
    <w:rsid w:val="004866A6"/>
    <w:rsid w:val="00490348"/>
    <w:rsid w:val="0049043A"/>
    <w:rsid w:val="004905A6"/>
    <w:rsid w:val="004915DE"/>
    <w:rsid w:val="00491E94"/>
    <w:rsid w:val="00492798"/>
    <w:rsid w:val="00493943"/>
    <w:rsid w:val="0049412C"/>
    <w:rsid w:val="00495F5B"/>
    <w:rsid w:val="00496B49"/>
    <w:rsid w:val="00496FBC"/>
    <w:rsid w:val="0049714C"/>
    <w:rsid w:val="004971A7"/>
    <w:rsid w:val="004A0459"/>
    <w:rsid w:val="004A0797"/>
    <w:rsid w:val="004A1E20"/>
    <w:rsid w:val="004A232F"/>
    <w:rsid w:val="004A24EF"/>
    <w:rsid w:val="004A3377"/>
    <w:rsid w:val="004A3B8D"/>
    <w:rsid w:val="004A402E"/>
    <w:rsid w:val="004A5F9C"/>
    <w:rsid w:val="004A673F"/>
    <w:rsid w:val="004A75DD"/>
    <w:rsid w:val="004B2DC7"/>
    <w:rsid w:val="004B37BC"/>
    <w:rsid w:val="004B3B08"/>
    <w:rsid w:val="004B46A0"/>
    <w:rsid w:val="004B6222"/>
    <w:rsid w:val="004B685C"/>
    <w:rsid w:val="004B7001"/>
    <w:rsid w:val="004B77CD"/>
    <w:rsid w:val="004B7F02"/>
    <w:rsid w:val="004C0B02"/>
    <w:rsid w:val="004C1484"/>
    <w:rsid w:val="004C1C85"/>
    <w:rsid w:val="004C1EF4"/>
    <w:rsid w:val="004C2003"/>
    <w:rsid w:val="004C4B54"/>
    <w:rsid w:val="004C511C"/>
    <w:rsid w:val="004C7AE6"/>
    <w:rsid w:val="004C7E10"/>
    <w:rsid w:val="004D07E9"/>
    <w:rsid w:val="004D17AA"/>
    <w:rsid w:val="004D2399"/>
    <w:rsid w:val="004D2A08"/>
    <w:rsid w:val="004D2F61"/>
    <w:rsid w:val="004D30B7"/>
    <w:rsid w:val="004D3585"/>
    <w:rsid w:val="004D43C9"/>
    <w:rsid w:val="004D46F3"/>
    <w:rsid w:val="004D4838"/>
    <w:rsid w:val="004D4A11"/>
    <w:rsid w:val="004D5655"/>
    <w:rsid w:val="004D59D7"/>
    <w:rsid w:val="004D6F98"/>
    <w:rsid w:val="004D7082"/>
    <w:rsid w:val="004D7D70"/>
    <w:rsid w:val="004E0CCF"/>
    <w:rsid w:val="004E105C"/>
    <w:rsid w:val="004E11D7"/>
    <w:rsid w:val="004E1ACC"/>
    <w:rsid w:val="004E30C5"/>
    <w:rsid w:val="004E4609"/>
    <w:rsid w:val="004E46A9"/>
    <w:rsid w:val="004E4B49"/>
    <w:rsid w:val="004E629C"/>
    <w:rsid w:val="004E662F"/>
    <w:rsid w:val="004E6C01"/>
    <w:rsid w:val="004E78BC"/>
    <w:rsid w:val="004F0B16"/>
    <w:rsid w:val="004F132E"/>
    <w:rsid w:val="004F1595"/>
    <w:rsid w:val="004F2555"/>
    <w:rsid w:val="004F2958"/>
    <w:rsid w:val="004F3AB3"/>
    <w:rsid w:val="004F4D2D"/>
    <w:rsid w:val="004F55B1"/>
    <w:rsid w:val="004F5798"/>
    <w:rsid w:val="004F6C74"/>
    <w:rsid w:val="004F6D17"/>
    <w:rsid w:val="004F6E49"/>
    <w:rsid w:val="004F7BD5"/>
    <w:rsid w:val="005008E9"/>
    <w:rsid w:val="00502A32"/>
    <w:rsid w:val="00503BB3"/>
    <w:rsid w:val="00504778"/>
    <w:rsid w:val="00505AFA"/>
    <w:rsid w:val="00505CAB"/>
    <w:rsid w:val="00505F2F"/>
    <w:rsid w:val="0050781F"/>
    <w:rsid w:val="00507E7E"/>
    <w:rsid w:val="0051074B"/>
    <w:rsid w:val="005118F1"/>
    <w:rsid w:val="005120D5"/>
    <w:rsid w:val="00513381"/>
    <w:rsid w:val="00513E7E"/>
    <w:rsid w:val="005141B0"/>
    <w:rsid w:val="005141E3"/>
    <w:rsid w:val="005165CC"/>
    <w:rsid w:val="005203CE"/>
    <w:rsid w:val="00521539"/>
    <w:rsid w:val="00521841"/>
    <w:rsid w:val="00523290"/>
    <w:rsid w:val="0052335F"/>
    <w:rsid w:val="0052410C"/>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60B"/>
    <w:rsid w:val="00533FCC"/>
    <w:rsid w:val="005341AC"/>
    <w:rsid w:val="00534509"/>
    <w:rsid w:val="005347EA"/>
    <w:rsid w:val="00534A6D"/>
    <w:rsid w:val="0053575D"/>
    <w:rsid w:val="005408E0"/>
    <w:rsid w:val="00541709"/>
    <w:rsid w:val="005436E7"/>
    <w:rsid w:val="00543D43"/>
    <w:rsid w:val="005445CA"/>
    <w:rsid w:val="00545BAE"/>
    <w:rsid w:val="005464FA"/>
    <w:rsid w:val="005477E0"/>
    <w:rsid w:val="00551313"/>
    <w:rsid w:val="00551CA1"/>
    <w:rsid w:val="005520D7"/>
    <w:rsid w:val="00552FD7"/>
    <w:rsid w:val="005536D9"/>
    <w:rsid w:val="0055409A"/>
    <w:rsid w:val="00554CBF"/>
    <w:rsid w:val="00556F90"/>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D31"/>
    <w:rsid w:val="00566146"/>
    <w:rsid w:val="00566A51"/>
    <w:rsid w:val="005671A5"/>
    <w:rsid w:val="0056763F"/>
    <w:rsid w:val="00567CD3"/>
    <w:rsid w:val="00567ECD"/>
    <w:rsid w:val="00570432"/>
    <w:rsid w:val="00571120"/>
    <w:rsid w:val="0057307F"/>
    <w:rsid w:val="00573B9F"/>
    <w:rsid w:val="0057452A"/>
    <w:rsid w:val="005767DC"/>
    <w:rsid w:val="00576B0F"/>
    <w:rsid w:val="00580457"/>
    <w:rsid w:val="00580EF4"/>
    <w:rsid w:val="00581B2C"/>
    <w:rsid w:val="00581CB7"/>
    <w:rsid w:val="005826C6"/>
    <w:rsid w:val="005833C4"/>
    <w:rsid w:val="005838E4"/>
    <w:rsid w:val="005839AE"/>
    <w:rsid w:val="0058408C"/>
    <w:rsid w:val="00584247"/>
    <w:rsid w:val="00584348"/>
    <w:rsid w:val="00586610"/>
    <w:rsid w:val="0058669B"/>
    <w:rsid w:val="00587BAB"/>
    <w:rsid w:val="00591008"/>
    <w:rsid w:val="00591977"/>
    <w:rsid w:val="00591C4B"/>
    <w:rsid w:val="0059257A"/>
    <w:rsid w:val="00593384"/>
    <w:rsid w:val="005945EB"/>
    <w:rsid w:val="005948A0"/>
    <w:rsid w:val="00595561"/>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FD1"/>
    <w:rsid w:val="005B16F2"/>
    <w:rsid w:val="005B191A"/>
    <w:rsid w:val="005B2826"/>
    <w:rsid w:val="005B3A1E"/>
    <w:rsid w:val="005B4A28"/>
    <w:rsid w:val="005B558C"/>
    <w:rsid w:val="005B5906"/>
    <w:rsid w:val="005B5F08"/>
    <w:rsid w:val="005B6347"/>
    <w:rsid w:val="005B6810"/>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E23"/>
    <w:rsid w:val="005D1530"/>
    <w:rsid w:val="005D1BD4"/>
    <w:rsid w:val="005D2A85"/>
    <w:rsid w:val="005D2A8A"/>
    <w:rsid w:val="005D2EF9"/>
    <w:rsid w:val="005D318D"/>
    <w:rsid w:val="005D341D"/>
    <w:rsid w:val="005D3879"/>
    <w:rsid w:val="005D401D"/>
    <w:rsid w:val="005D5C74"/>
    <w:rsid w:val="005D6B59"/>
    <w:rsid w:val="005E1DB3"/>
    <w:rsid w:val="005E2B0B"/>
    <w:rsid w:val="005E3A21"/>
    <w:rsid w:val="005E4466"/>
    <w:rsid w:val="005E4D14"/>
    <w:rsid w:val="005E4D97"/>
    <w:rsid w:val="005E557B"/>
    <w:rsid w:val="005E5C47"/>
    <w:rsid w:val="005E61DE"/>
    <w:rsid w:val="005E6E73"/>
    <w:rsid w:val="005E7040"/>
    <w:rsid w:val="005E7DB0"/>
    <w:rsid w:val="005F051D"/>
    <w:rsid w:val="005F28D2"/>
    <w:rsid w:val="005F3196"/>
    <w:rsid w:val="005F3197"/>
    <w:rsid w:val="005F33D7"/>
    <w:rsid w:val="005F35A7"/>
    <w:rsid w:val="005F36ED"/>
    <w:rsid w:val="005F5AB3"/>
    <w:rsid w:val="005F68E9"/>
    <w:rsid w:val="00600616"/>
    <w:rsid w:val="00600A82"/>
    <w:rsid w:val="00601449"/>
    <w:rsid w:val="00602054"/>
    <w:rsid w:val="0060357A"/>
    <w:rsid w:val="0060402D"/>
    <w:rsid w:val="00604AD3"/>
    <w:rsid w:val="00605A1C"/>
    <w:rsid w:val="00606127"/>
    <w:rsid w:val="00606A5C"/>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908"/>
    <w:rsid w:val="00621B69"/>
    <w:rsid w:val="00621C6C"/>
    <w:rsid w:val="00622BD5"/>
    <w:rsid w:val="00623129"/>
    <w:rsid w:val="006231B1"/>
    <w:rsid w:val="0062572C"/>
    <w:rsid w:val="00625932"/>
    <w:rsid w:val="00630935"/>
    <w:rsid w:val="0063109C"/>
    <w:rsid w:val="006314E7"/>
    <w:rsid w:val="006319F6"/>
    <w:rsid w:val="006320D0"/>
    <w:rsid w:val="00633B45"/>
    <w:rsid w:val="00634393"/>
    <w:rsid w:val="00635997"/>
    <w:rsid w:val="00635E42"/>
    <w:rsid w:val="006360DE"/>
    <w:rsid w:val="00640118"/>
    <w:rsid w:val="00641646"/>
    <w:rsid w:val="00641EC1"/>
    <w:rsid w:val="006443D3"/>
    <w:rsid w:val="006449BB"/>
    <w:rsid w:val="00644CC0"/>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579B5"/>
    <w:rsid w:val="00657C23"/>
    <w:rsid w:val="0066006F"/>
    <w:rsid w:val="006614F9"/>
    <w:rsid w:val="00661E93"/>
    <w:rsid w:val="00663758"/>
    <w:rsid w:val="00663B65"/>
    <w:rsid w:val="00663E49"/>
    <w:rsid w:val="00664963"/>
    <w:rsid w:val="006652ED"/>
    <w:rsid w:val="006657B6"/>
    <w:rsid w:val="00665B0A"/>
    <w:rsid w:val="006665C6"/>
    <w:rsid w:val="00667104"/>
    <w:rsid w:val="00667184"/>
    <w:rsid w:val="00667FC8"/>
    <w:rsid w:val="00670227"/>
    <w:rsid w:val="00670FCC"/>
    <w:rsid w:val="00671187"/>
    <w:rsid w:val="00672166"/>
    <w:rsid w:val="006729E0"/>
    <w:rsid w:val="006738DE"/>
    <w:rsid w:val="00674D9B"/>
    <w:rsid w:val="00676E4E"/>
    <w:rsid w:val="0068058D"/>
    <w:rsid w:val="0068118E"/>
    <w:rsid w:val="006815CF"/>
    <w:rsid w:val="00682095"/>
    <w:rsid w:val="0068262B"/>
    <w:rsid w:val="006834CB"/>
    <w:rsid w:val="006834CE"/>
    <w:rsid w:val="00685250"/>
    <w:rsid w:val="00686655"/>
    <w:rsid w:val="00687058"/>
    <w:rsid w:val="00687B4F"/>
    <w:rsid w:val="00687DAF"/>
    <w:rsid w:val="0069060B"/>
    <w:rsid w:val="0069096A"/>
    <w:rsid w:val="00691155"/>
    <w:rsid w:val="00691500"/>
    <w:rsid w:val="00691E2B"/>
    <w:rsid w:val="00694771"/>
    <w:rsid w:val="00695AC8"/>
    <w:rsid w:val="00695F3B"/>
    <w:rsid w:val="00695F6C"/>
    <w:rsid w:val="00696381"/>
    <w:rsid w:val="006964E5"/>
    <w:rsid w:val="00697224"/>
    <w:rsid w:val="006A084D"/>
    <w:rsid w:val="006A1308"/>
    <w:rsid w:val="006A2759"/>
    <w:rsid w:val="006A3DD3"/>
    <w:rsid w:val="006A5015"/>
    <w:rsid w:val="006A53A1"/>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C78DA"/>
    <w:rsid w:val="006D0115"/>
    <w:rsid w:val="006D244C"/>
    <w:rsid w:val="006D3FD4"/>
    <w:rsid w:val="006D5E7B"/>
    <w:rsid w:val="006D67CA"/>
    <w:rsid w:val="006D6CDF"/>
    <w:rsid w:val="006E06A3"/>
    <w:rsid w:val="006E159B"/>
    <w:rsid w:val="006E274D"/>
    <w:rsid w:val="006E423E"/>
    <w:rsid w:val="006E4ADA"/>
    <w:rsid w:val="006E6782"/>
    <w:rsid w:val="006E7458"/>
    <w:rsid w:val="006E75BD"/>
    <w:rsid w:val="006F0B20"/>
    <w:rsid w:val="006F2300"/>
    <w:rsid w:val="006F35B4"/>
    <w:rsid w:val="006F3F1A"/>
    <w:rsid w:val="006F523D"/>
    <w:rsid w:val="006F5898"/>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370"/>
    <w:rsid w:val="00722A7E"/>
    <w:rsid w:val="007244F1"/>
    <w:rsid w:val="007254B7"/>
    <w:rsid w:val="007258A3"/>
    <w:rsid w:val="00726438"/>
    <w:rsid w:val="007323E6"/>
    <w:rsid w:val="00733CD6"/>
    <w:rsid w:val="00735810"/>
    <w:rsid w:val="00735BFD"/>
    <w:rsid w:val="00735C06"/>
    <w:rsid w:val="00736436"/>
    <w:rsid w:val="0073667A"/>
    <w:rsid w:val="007372B5"/>
    <w:rsid w:val="007403D3"/>
    <w:rsid w:val="0074119D"/>
    <w:rsid w:val="00741A5C"/>
    <w:rsid w:val="00741DE3"/>
    <w:rsid w:val="00741F57"/>
    <w:rsid w:val="007467A1"/>
    <w:rsid w:val="0074732C"/>
    <w:rsid w:val="007477B0"/>
    <w:rsid w:val="00750F37"/>
    <w:rsid w:val="0075151C"/>
    <w:rsid w:val="00752554"/>
    <w:rsid w:val="007536A7"/>
    <w:rsid w:val="00753BFB"/>
    <w:rsid w:val="00754219"/>
    <w:rsid w:val="00754E3E"/>
    <w:rsid w:val="00757789"/>
    <w:rsid w:val="00757E61"/>
    <w:rsid w:val="0076051B"/>
    <w:rsid w:val="00760F31"/>
    <w:rsid w:val="00761EFF"/>
    <w:rsid w:val="007625E2"/>
    <w:rsid w:val="00763D32"/>
    <w:rsid w:val="00763E7F"/>
    <w:rsid w:val="00764C86"/>
    <w:rsid w:val="007651ED"/>
    <w:rsid w:val="00765DA2"/>
    <w:rsid w:val="0076667A"/>
    <w:rsid w:val="00766B19"/>
    <w:rsid w:val="00766FC1"/>
    <w:rsid w:val="007678FF"/>
    <w:rsid w:val="0077164E"/>
    <w:rsid w:val="00771C16"/>
    <w:rsid w:val="00772202"/>
    <w:rsid w:val="00772385"/>
    <w:rsid w:val="00772910"/>
    <w:rsid w:val="00773E51"/>
    <w:rsid w:val="00774F6F"/>
    <w:rsid w:val="007766BD"/>
    <w:rsid w:val="00776715"/>
    <w:rsid w:val="00780583"/>
    <w:rsid w:val="00780C89"/>
    <w:rsid w:val="007816A2"/>
    <w:rsid w:val="00783107"/>
    <w:rsid w:val="00783D3A"/>
    <w:rsid w:val="0078696B"/>
    <w:rsid w:val="00787532"/>
    <w:rsid w:val="00787B93"/>
    <w:rsid w:val="00787F14"/>
    <w:rsid w:val="0079056A"/>
    <w:rsid w:val="00790A04"/>
    <w:rsid w:val="00791CE3"/>
    <w:rsid w:val="00792019"/>
    <w:rsid w:val="00792165"/>
    <w:rsid w:val="00792256"/>
    <w:rsid w:val="00792876"/>
    <w:rsid w:val="00793C8E"/>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305C"/>
    <w:rsid w:val="007A3963"/>
    <w:rsid w:val="007A4163"/>
    <w:rsid w:val="007A539D"/>
    <w:rsid w:val="007A63CA"/>
    <w:rsid w:val="007A64F9"/>
    <w:rsid w:val="007A651D"/>
    <w:rsid w:val="007A6BE3"/>
    <w:rsid w:val="007A74CC"/>
    <w:rsid w:val="007B0169"/>
    <w:rsid w:val="007B0823"/>
    <w:rsid w:val="007B0BE5"/>
    <w:rsid w:val="007B1B75"/>
    <w:rsid w:val="007B23AC"/>
    <w:rsid w:val="007B26AC"/>
    <w:rsid w:val="007B3486"/>
    <w:rsid w:val="007B46A8"/>
    <w:rsid w:val="007B4728"/>
    <w:rsid w:val="007B487C"/>
    <w:rsid w:val="007B5317"/>
    <w:rsid w:val="007B605F"/>
    <w:rsid w:val="007B6C37"/>
    <w:rsid w:val="007B6FCF"/>
    <w:rsid w:val="007B75DD"/>
    <w:rsid w:val="007C1BB2"/>
    <w:rsid w:val="007C22D6"/>
    <w:rsid w:val="007C25A5"/>
    <w:rsid w:val="007C3CA4"/>
    <w:rsid w:val="007C436D"/>
    <w:rsid w:val="007C4A4B"/>
    <w:rsid w:val="007C4CA8"/>
    <w:rsid w:val="007C501E"/>
    <w:rsid w:val="007C6050"/>
    <w:rsid w:val="007C721F"/>
    <w:rsid w:val="007C7B00"/>
    <w:rsid w:val="007D0000"/>
    <w:rsid w:val="007D17C0"/>
    <w:rsid w:val="007D22FB"/>
    <w:rsid w:val="007D3509"/>
    <w:rsid w:val="007D3C2D"/>
    <w:rsid w:val="007D5108"/>
    <w:rsid w:val="007D7F6F"/>
    <w:rsid w:val="007E0FFC"/>
    <w:rsid w:val="007E19D3"/>
    <w:rsid w:val="007E1CF7"/>
    <w:rsid w:val="007E1DE0"/>
    <w:rsid w:val="007E46A6"/>
    <w:rsid w:val="007E4847"/>
    <w:rsid w:val="007E5430"/>
    <w:rsid w:val="007E62D2"/>
    <w:rsid w:val="007E639D"/>
    <w:rsid w:val="007E6BCC"/>
    <w:rsid w:val="007E6E9B"/>
    <w:rsid w:val="007E7426"/>
    <w:rsid w:val="007E74A0"/>
    <w:rsid w:val="007E77EC"/>
    <w:rsid w:val="007F0549"/>
    <w:rsid w:val="007F090D"/>
    <w:rsid w:val="007F1B57"/>
    <w:rsid w:val="007F4499"/>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61AB"/>
    <w:rsid w:val="00821D81"/>
    <w:rsid w:val="00822B1C"/>
    <w:rsid w:val="00822D69"/>
    <w:rsid w:val="0082323B"/>
    <w:rsid w:val="00823C0A"/>
    <w:rsid w:val="008253FA"/>
    <w:rsid w:val="00825422"/>
    <w:rsid w:val="00825C30"/>
    <w:rsid w:val="008260DD"/>
    <w:rsid w:val="00827EA6"/>
    <w:rsid w:val="00830C2E"/>
    <w:rsid w:val="0083147D"/>
    <w:rsid w:val="008344EC"/>
    <w:rsid w:val="00835632"/>
    <w:rsid w:val="00835AEA"/>
    <w:rsid w:val="00835D30"/>
    <w:rsid w:val="008360D5"/>
    <w:rsid w:val="008364ED"/>
    <w:rsid w:val="00836B55"/>
    <w:rsid w:val="00840BDF"/>
    <w:rsid w:val="00843117"/>
    <w:rsid w:val="00843682"/>
    <w:rsid w:val="00843945"/>
    <w:rsid w:val="008440F5"/>
    <w:rsid w:val="00844C90"/>
    <w:rsid w:val="00845115"/>
    <w:rsid w:val="00845A91"/>
    <w:rsid w:val="008500B9"/>
    <w:rsid w:val="00850213"/>
    <w:rsid w:val="00852493"/>
    <w:rsid w:val="008527BE"/>
    <w:rsid w:val="00853E34"/>
    <w:rsid w:val="00854CDE"/>
    <w:rsid w:val="008561B0"/>
    <w:rsid w:val="0085734E"/>
    <w:rsid w:val="00857B33"/>
    <w:rsid w:val="00857FB7"/>
    <w:rsid w:val="00860B4A"/>
    <w:rsid w:val="00862D21"/>
    <w:rsid w:val="00863BE0"/>
    <w:rsid w:val="00864B3C"/>
    <w:rsid w:val="008717B2"/>
    <w:rsid w:val="008736FA"/>
    <w:rsid w:val="008738BF"/>
    <w:rsid w:val="00874C7F"/>
    <w:rsid w:val="00874D61"/>
    <w:rsid w:val="00876C63"/>
    <w:rsid w:val="00877834"/>
    <w:rsid w:val="00877F04"/>
    <w:rsid w:val="008807AB"/>
    <w:rsid w:val="008817CA"/>
    <w:rsid w:val="00881ABF"/>
    <w:rsid w:val="00881B6A"/>
    <w:rsid w:val="008831E6"/>
    <w:rsid w:val="00883CA6"/>
    <w:rsid w:val="008852A2"/>
    <w:rsid w:val="008855A4"/>
    <w:rsid w:val="008859B6"/>
    <w:rsid w:val="00885A35"/>
    <w:rsid w:val="00885E3A"/>
    <w:rsid w:val="00886969"/>
    <w:rsid w:val="00890B41"/>
    <w:rsid w:val="00892317"/>
    <w:rsid w:val="008929F8"/>
    <w:rsid w:val="00894574"/>
    <w:rsid w:val="00895A92"/>
    <w:rsid w:val="00895F95"/>
    <w:rsid w:val="00897EDA"/>
    <w:rsid w:val="008A108E"/>
    <w:rsid w:val="008A20F8"/>
    <w:rsid w:val="008A46A0"/>
    <w:rsid w:val="008A4C1E"/>
    <w:rsid w:val="008A5AF3"/>
    <w:rsid w:val="008A5B17"/>
    <w:rsid w:val="008A74C9"/>
    <w:rsid w:val="008A75AC"/>
    <w:rsid w:val="008B0DBC"/>
    <w:rsid w:val="008B0F04"/>
    <w:rsid w:val="008B0FCF"/>
    <w:rsid w:val="008B1E0A"/>
    <w:rsid w:val="008B45B5"/>
    <w:rsid w:val="008B5B7D"/>
    <w:rsid w:val="008C2829"/>
    <w:rsid w:val="008C43EC"/>
    <w:rsid w:val="008C48DA"/>
    <w:rsid w:val="008C59B9"/>
    <w:rsid w:val="008C61AF"/>
    <w:rsid w:val="008C62FE"/>
    <w:rsid w:val="008C7253"/>
    <w:rsid w:val="008C74EB"/>
    <w:rsid w:val="008D16C8"/>
    <w:rsid w:val="008D262F"/>
    <w:rsid w:val="008D2CD1"/>
    <w:rsid w:val="008D305A"/>
    <w:rsid w:val="008D43D4"/>
    <w:rsid w:val="008D5410"/>
    <w:rsid w:val="008D62B7"/>
    <w:rsid w:val="008D7375"/>
    <w:rsid w:val="008D757F"/>
    <w:rsid w:val="008D77C5"/>
    <w:rsid w:val="008D7AC9"/>
    <w:rsid w:val="008D7BBC"/>
    <w:rsid w:val="008E0715"/>
    <w:rsid w:val="008E0A6E"/>
    <w:rsid w:val="008E0E00"/>
    <w:rsid w:val="008E1A41"/>
    <w:rsid w:val="008E2543"/>
    <w:rsid w:val="008E4057"/>
    <w:rsid w:val="008E44EF"/>
    <w:rsid w:val="008E4929"/>
    <w:rsid w:val="008E5530"/>
    <w:rsid w:val="008E6A6C"/>
    <w:rsid w:val="008E6F7C"/>
    <w:rsid w:val="008E725B"/>
    <w:rsid w:val="008F13B3"/>
    <w:rsid w:val="008F1537"/>
    <w:rsid w:val="008F302B"/>
    <w:rsid w:val="008F3089"/>
    <w:rsid w:val="008F3EA8"/>
    <w:rsid w:val="008F423F"/>
    <w:rsid w:val="008F447C"/>
    <w:rsid w:val="008F5059"/>
    <w:rsid w:val="008F5328"/>
    <w:rsid w:val="008F63B0"/>
    <w:rsid w:val="008F67C0"/>
    <w:rsid w:val="008F686A"/>
    <w:rsid w:val="008F6B15"/>
    <w:rsid w:val="008F7950"/>
    <w:rsid w:val="009012B0"/>
    <w:rsid w:val="0090240B"/>
    <w:rsid w:val="00902AC7"/>
    <w:rsid w:val="009036C0"/>
    <w:rsid w:val="00903CC6"/>
    <w:rsid w:val="00903E54"/>
    <w:rsid w:val="009049CE"/>
    <w:rsid w:val="00905E18"/>
    <w:rsid w:val="009061EF"/>
    <w:rsid w:val="00906CD4"/>
    <w:rsid w:val="009108B0"/>
    <w:rsid w:val="00911753"/>
    <w:rsid w:val="00911A82"/>
    <w:rsid w:val="00911D9C"/>
    <w:rsid w:val="00912B0E"/>
    <w:rsid w:val="00912DFC"/>
    <w:rsid w:val="00912FBF"/>
    <w:rsid w:val="00913095"/>
    <w:rsid w:val="0091461C"/>
    <w:rsid w:val="00914C83"/>
    <w:rsid w:val="0091597B"/>
    <w:rsid w:val="00915ECD"/>
    <w:rsid w:val="009163BB"/>
    <w:rsid w:val="00916799"/>
    <w:rsid w:val="00916F8E"/>
    <w:rsid w:val="00920D15"/>
    <w:rsid w:val="00921764"/>
    <w:rsid w:val="009226E1"/>
    <w:rsid w:val="0092369D"/>
    <w:rsid w:val="00923DF6"/>
    <w:rsid w:val="0092405B"/>
    <w:rsid w:val="00924FF7"/>
    <w:rsid w:val="0092517A"/>
    <w:rsid w:val="0092542D"/>
    <w:rsid w:val="00926A90"/>
    <w:rsid w:val="00926DE5"/>
    <w:rsid w:val="009306AD"/>
    <w:rsid w:val="00931497"/>
    <w:rsid w:val="00931B39"/>
    <w:rsid w:val="009328A2"/>
    <w:rsid w:val="00932943"/>
    <w:rsid w:val="009334BF"/>
    <w:rsid w:val="00934028"/>
    <w:rsid w:val="0093408A"/>
    <w:rsid w:val="0093492D"/>
    <w:rsid w:val="00934DE1"/>
    <w:rsid w:val="00934DEE"/>
    <w:rsid w:val="00935813"/>
    <w:rsid w:val="00936E99"/>
    <w:rsid w:val="0094001B"/>
    <w:rsid w:val="00941214"/>
    <w:rsid w:val="0094130A"/>
    <w:rsid w:val="00941A84"/>
    <w:rsid w:val="00941DF1"/>
    <w:rsid w:val="009420C8"/>
    <w:rsid w:val="00943B23"/>
    <w:rsid w:val="00943C8B"/>
    <w:rsid w:val="009440DA"/>
    <w:rsid w:val="009455BF"/>
    <w:rsid w:val="00946315"/>
    <w:rsid w:val="0094761A"/>
    <w:rsid w:val="00947B18"/>
    <w:rsid w:val="00947F59"/>
    <w:rsid w:val="00950272"/>
    <w:rsid w:val="00950553"/>
    <w:rsid w:val="009505A7"/>
    <w:rsid w:val="009530CA"/>
    <w:rsid w:val="00954D53"/>
    <w:rsid w:val="00954EBB"/>
    <w:rsid w:val="0095502B"/>
    <w:rsid w:val="00955BFB"/>
    <w:rsid w:val="00956109"/>
    <w:rsid w:val="0095793F"/>
    <w:rsid w:val="009600C4"/>
    <w:rsid w:val="0096030C"/>
    <w:rsid w:val="00960428"/>
    <w:rsid w:val="0096054F"/>
    <w:rsid w:val="009614E9"/>
    <w:rsid w:val="00961DED"/>
    <w:rsid w:val="00962566"/>
    <w:rsid w:val="00963B1C"/>
    <w:rsid w:val="00966853"/>
    <w:rsid w:val="009673C2"/>
    <w:rsid w:val="00970373"/>
    <w:rsid w:val="009711C1"/>
    <w:rsid w:val="00971502"/>
    <w:rsid w:val="009718D1"/>
    <w:rsid w:val="009719E3"/>
    <w:rsid w:val="00972ACF"/>
    <w:rsid w:val="009736A2"/>
    <w:rsid w:val="00973AB1"/>
    <w:rsid w:val="009746FB"/>
    <w:rsid w:val="00974CA3"/>
    <w:rsid w:val="0097566C"/>
    <w:rsid w:val="00976615"/>
    <w:rsid w:val="00977122"/>
    <w:rsid w:val="00977586"/>
    <w:rsid w:val="00977C89"/>
    <w:rsid w:val="00980CDF"/>
    <w:rsid w:val="0098447D"/>
    <w:rsid w:val="00985367"/>
    <w:rsid w:val="0098567F"/>
    <w:rsid w:val="00985F6F"/>
    <w:rsid w:val="0099203C"/>
    <w:rsid w:val="0099259F"/>
    <w:rsid w:val="009934EF"/>
    <w:rsid w:val="00993874"/>
    <w:rsid w:val="00993D3B"/>
    <w:rsid w:val="009951BA"/>
    <w:rsid w:val="009975DA"/>
    <w:rsid w:val="009977D0"/>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435D"/>
    <w:rsid w:val="009B4544"/>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A51"/>
    <w:rsid w:val="009D31CE"/>
    <w:rsid w:val="009D4FA1"/>
    <w:rsid w:val="009D51F8"/>
    <w:rsid w:val="009D5A55"/>
    <w:rsid w:val="009D6F57"/>
    <w:rsid w:val="009E04AA"/>
    <w:rsid w:val="009E08C2"/>
    <w:rsid w:val="009E0CDD"/>
    <w:rsid w:val="009E0D6A"/>
    <w:rsid w:val="009E31E7"/>
    <w:rsid w:val="009E4263"/>
    <w:rsid w:val="009E43AD"/>
    <w:rsid w:val="009E54DA"/>
    <w:rsid w:val="009E5C47"/>
    <w:rsid w:val="009E60F6"/>
    <w:rsid w:val="009E617E"/>
    <w:rsid w:val="009E6DAC"/>
    <w:rsid w:val="009E6E1C"/>
    <w:rsid w:val="009F0EBC"/>
    <w:rsid w:val="009F2CF9"/>
    <w:rsid w:val="009F4558"/>
    <w:rsid w:val="009F4654"/>
    <w:rsid w:val="009F4D0F"/>
    <w:rsid w:val="009F56DE"/>
    <w:rsid w:val="009F5E92"/>
    <w:rsid w:val="009F5FB4"/>
    <w:rsid w:val="009F7607"/>
    <w:rsid w:val="00A01C25"/>
    <w:rsid w:val="00A02127"/>
    <w:rsid w:val="00A0264E"/>
    <w:rsid w:val="00A02ED6"/>
    <w:rsid w:val="00A04642"/>
    <w:rsid w:val="00A04F2A"/>
    <w:rsid w:val="00A05F5A"/>
    <w:rsid w:val="00A06682"/>
    <w:rsid w:val="00A07262"/>
    <w:rsid w:val="00A10D42"/>
    <w:rsid w:val="00A11459"/>
    <w:rsid w:val="00A116A0"/>
    <w:rsid w:val="00A11A45"/>
    <w:rsid w:val="00A1256B"/>
    <w:rsid w:val="00A12705"/>
    <w:rsid w:val="00A12755"/>
    <w:rsid w:val="00A136A1"/>
    <w:rsid w:val="00A142A4"/>
    <w:rsid w:val="00A146FA"/>
    <w:rsid w:val="00A148CB"/>
    <w:rsid w:val="00A15355"/>
    <w:rsid w:val="00A1574F"/>
    <w:rsid w:val="00A15C70"/>
    <w:rsid w:val="00A167BE"/>
    <w:rsid w:val="00A16CB8"/>
    <w:rsid w:val="00A17836"/>
    <w:rsid w:val="00A17D67"/>
    <w:rsid w:val="00A22D40"/>
    <w:rsid w:val="00A25128"/>
    <w:rsid w:val="00A307F8"/>
    <w:rsid w:val="00A30923"/>
    <w:rsid w:val="00A315E3"/>
    <w:rsid w:val="00A328A2"/>
    <w:rsid w:val="00A34971"/>
    <w:rsid w:val="00A34BB5"/>
    <w:rsid w:val="00A353DD"/>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AD8"/>
    <w:rsid w:val="00A57D4D"/>
    <w:rsid w:val="00A6123E"/>
    <w:rsid w:val="00A6138F"/>
    <w:rsid w:val="00A6167C"/>
    <w:rsid w:val="00A624C0"/>
    <w:rsid w:val="00A62AA3"/>
    <w:rsid w:val="00A6324D"/>
    <w:rsid w:val="00A63D4C"/>
    <w:rsid w:val="00A6608F"/>
    <w:rsid w:val="00A70B11"/>
    <w:rsid w:val="00A70BF4"/>
    <w:rsid w:val="00A711FA"/>
    <w:rsid w:val="00A716C3"/>
    <w:rsid w:val="00A72265"/>
    <w:rsid w:val="00A72325"/>
    <w:rsid w:val="00A7243D"/>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B1F35"/>
    <w:rsid w:val="00AB28CB"/>
    <w:rsid w:val="00AB3181"/>
    <w:rsid w:val="00AB4237"/>
    <w:rsid w:val="00AB4CC7"/>
    <w:rsid w:val="00AB66DB"/>
    <w:rsid w:val="00AB6DDF"/>
    <w:rsid w:val="00AB76A1"/>
    <w:rsid w:val="00AB79E0"/>
    <w:rsid w:val="00AB7F33"/>
    <w:rsid w:val="00AC0715"/>
    <w:rsid w:val="00AC19F5"/>
    <w:rsid w:val="00AC2AA6"/>
    <w:rsid w:val="00AC3983"/>
    <w:rsid w:val="00AC5CDE"/>
    <w:rsid w:val="00AC7031"/>
    <w:rsid w:val="00AC733E"/>
    <w:rsid w:val="00AD3CC2"/>
    <w:rsid w:val="00AD3E3F"/>
    <w:rsid w:val="00AD4335"/>
    <w:rsid w:val="00AD6423"/>
    <w:rsid w:val="00AD73C1"/>
    <w:rsid w:val="00AD7937"/>
    <w:rsid w:val="00AD7D8B"/>
    <w:rsid w:val="00AE017F"/>
    <w:rsid w:val="00AE0DB0"/>
    <w:rsid w:val="00AE2389"/>
    <w:rsid w:val="00AE5378"/>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425"/>
    <w:rsid w:val="00AF4CA9"/>
    <w:rsid w:val="00AF51CC"/>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2677"/>
    <w:rsid w:val="00B13300"/>
    <w:rsid w:val="00B1404F"/>
    <w:rsid w:val="00B14B66"/>
    <w:rsid w:val="00B1705C"/>
    <w:rsid w:val="00B171C4"/>
    <w:rsid w:val="00B177DD"/>
    <w:rsid w:val="00B20443"/>
    <w:rsid w:val="00B224F2"/>
    <w:rsid w:val="00B23705"/>
    <w:rsid w:val="00B23BF2"/>
    <w:rsid w:val="00B24078"/>
    <w:rsid w:val="00B24513"/>
    <w:rsid w:val="00B24D28"/>
    <w:rsid w:val="00B27114"/>
    <w:rsid w:val="00B272CC"/>
    <w:rsid w:val="00B31916"/>
    <w:rsid w:val="00B33522"/>
    <w:rsid w:val="00B34509"/>
    <w:rsid w:val="00B35828"/>
    <w:rsid w:val="00B37221"/>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A04"/>
    <w:rsid w:val="00B46B41"/>
    <w:rsid w:val="00B50600"/>
    <w:rsid w:val="00B51034"/>
    <w:rsid w:val="00B517F8"/>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71754"/>
    <w:rsid w:val="00B71E29"/>
    <w:rsid w:val="00B7200D"/>
    <w:rsid w:val="00B72781"/>
    <w:rsid w:val="00B731BA"/>
    <w:rsid w:val="00B73491"/>
    <w:rsid w:val="00B74655"/>
    <w:rsid w:val="00B7523E"/>
    <w:rsid w:val="00B753CF"/>
    <w:rsid w:val="00B7550F"/>
    <w:rsid w:val="00B76020"/>
    <w:rsid w:val="00B768DC"/>
    <w:rsid w:val="00B76A85"/>
    <w:rsid w:val="00B77567"/>
    <w:rsid w:val="00B77F7B"/>
    <w:rsid w:val="00B817C7"/>
    <w:rsid w:val="00B81B26"/>
    <w:rsid w:val="00B81F12"/>
    <w:rsid w:val="00B82192"/>
    <w:rsid w:val="00B8230D"/>
    <w:rsid w:val="00B8359C"/>
    <w:rsid w:val="00B840E3"/>
    <w:rsid w:val="00B8605A"/>
    <w:rsid w:val="00B86088"/>
    <w:rsid w:val="00B8641C"/>
    <w:rsid w:val="00B877CC"/>
    <w:rsid w:val="00B87EDF"/>
    <w:rsid w:val="00B90EDB"/>
    <w:rsid w:val="00B9250E"/>
    <w:rsid w:val="00B925F8"/>
    <w:rsid w:val="00B9288F"/>
    <w:rsid w:val="00B93463"/>
    <w:rsid w:val="00B93689"/>
    <w:rsid w:val="00B93814"/>
    <w:rsid w:val="00B94B0F"/>
    <w:rsid w:val="00B94BB3"/>
    <w:rsid w:val="00B9535C"/>
    <w:rsid w:val="00B95964"/>
    <w:rsid w:val="00B95B5D"/>
    <w:rsid w:val="00B96509"/>
    <w:rsid w:val="00B96E71"/>
    <w:rsid w:val="00BA1993"/>
    <w:rsid w:val="00BA35E4"/>
    <w:rsid w:val="00BA3C61"/>
    <w:rsid w:val="00BA4DF2"/>
    <w:rsid w:val="00BA4FF3"/>
    <w:rsid w:val="00BA7246"/>
    <w:rsid w:val="00BB0856"/>
    <w:rsid w:val="00BB1045"/>
    <w:rsid w:val="00BB140D"/>
    <w:rsid w:val="00BB167C"/>
    <w:rsid w:val="00BB28EE"/>
    <w:rsid w:val="00BB2DCE"/>
    <w:rsid w:val="00BB47B7"/>
    <w:rsid w:val="00BB4B02"/>
    <w:rsid w:val="00BB5075"/>
    <w:rsid w:val="00BB61BC"/>
    <w:rsid w:val="00BB67C0"/>
    <w:rsid w:val="00BB7568"/>
    <w:rsid w:val="00BC08B8"/>
    <w:rsid w:val="00BC0A0E"/>
    <w:rsid w:val="00BC0AD4"/>
    <w:rsid w:val="00BC1015"/>
    <w:rsid w:val="00BC1160"/>
    <w:rsid w:val="00BC1273"/>
    <w:rsid w:val="00BC2D2F"/>
    <w:rsid w:val="00BC4907"/>
    <w:rsid w:val="00BC64F6"/>
    <w:rsid w:val="00BC6792"/>
    <w:rsid w:val="00BC6B0A"/>
    <w:rsid w:val="00BC6B9C"/>
    <w:rsid w:val="00BC6E33"/>
    <w:rsid w:val="00BD1344"/>
    <w:rsid w:val="00BD3C3B"/>
    <w:rsid w:val="00BD431B"/>
    <w:rsid w:val="00BD4D9F"/>
    <w:rsid w:val="00BD5B10"/>
    <w:rsid w:val="00BD646F"/>
    <w:rsid w:val="00BD6B17"/>
    <w:rsid w:val="00BE0C8E"/>
    <w:rsid w:val="00BE0EF3"/>
    <w:rsid w:val="00BE1541"/>
    <w:rsid w:val="00BE1BA1"/>
    <w:rsid w:val="00BE21F6"/>
    <w:rsid w:val="00BE29F9"/>
    <w:rsid w:val="00BE3C14"/>
    <w:rsid w:val="00BE3F2A"/>
    <w:rsid w:val="00BE55DB"/>
    <w:rsid w:val="00BE5C5C"/>
    <w:rsid w:val="00BE5E0F"/>
    <w:rsid w:val="00BE786C"/>
    <w:rsid w:val="00BF0137"/>
    <w:rsid w:val="00BF2241"/>
    <w:rsid w:val="00BF3C2F"/>
    <w:rsid w:val="00BF4421"/>
    <w:rsid w:val="00C00824"/>
    <w:rsid w:val="00C00C89"/>
    <w:rsid w:val="00C01262"/>
    <w:rsid w:val="00C02544"/>
    <w:rsid w:val="00C03795"/>
    <w:rsid w:val="00C03FE3"/>
    <w:rsid w:val="00C06046"/>
    <w:rsid w:val="00C06D5E"/>
    <w:rsid w:val="00C07551"/>
    <w:rsid w:val="00C07AB7"/>
    <w:rsid w:val="00C10C51"/>
    <w:rsid w:val="00C10C7E"/>
    <w:rsid w:val="00C118D5"/>
    <w:rsid w:val="00C1219E"/>
    <w:rsid w:val="00C12F7C"/>
    <w:rsid w:val="00C135C1"/>
    <w:rsid w:val="00C13FA3"/>
    <w:rsid w:val="00C13FB0"/>
    <w:rsid w:val="00C146F2"/>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27586"/>
    <w:rsid w:val="00C3014B"/>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A5D"/>
    <w:rsid w:val="00C46CC8"/>
    <w:rsid w:val="00C5003E"/>
    <w:rsid w:val="00C50486"/>
    <w:rsid w:val="00C50C10"/>
    <w:rsid w:val="00C50FE6"/>
    <w:rsid w:val="00C51D0C"/>
    <w:rsid w:val="00C52C6A"/>
    <w:rsid w:val="00C53ABE"/>
    <w:rsid w:val="00C53EFB"/>
    <w:rsid w:val="00C5603A"/>
    <w:rsid w:val="00C56833"/>
    <w:rsid w:val="00C56E53"/>
    <w:rsid w:val="00C57308"/>
    <w:rsid w:val="00C579A5"/>
    <w:rsid w:val="00C60AC9"/>
    <w:rsid w:val="00C61BD1"/>
    <w:rsid w:val="00C64A1A"/>
    <w:rsid w:val="00C65BB8"/>
    <w:rsid w:val="00C65E32"/>
    <w:rsid w:val="00C677F7"/>
    <w:rsid w:val="00C6783B"/>
    <w:rsid w:val="00C67F32"/>
    <w:rsid w:val="00C723B8"/>
    <w:rsid w:val="00C72C58"/>
    <w:rsid w:val="00C72D89"/>
    <w:rsid w:val="00C730BD"/>
    <w:rsid w:val="00C73896"/>
    <w:rsid w:val="00C73E9A"/>
    <w:rsid w:val="00C7403E"/>
    <w:rsid w:val="00C7475D"/>
    <w:rsid w:val="00C74AEF"/>
    <w:rsid w:val="00C75FB1"/>
    <w:rsid w:val="00C761C1"/>
    <w:rsid w:val="00C766A4"/>
    <w:rsid w:val="00C76CFC"/>
    <w:rsid w:val="00C77F34"/>
    <w:rsid w:val="00C803CF"/>
    <w:rsid w:val="00C81CF9"/>
    <w:rsid w:val="00C829AC"/>
    <w:rsid w:val="00C83458"/>
    <w:rsid w:val="00C83E56"/>
    <w:rsid w:val="00C850FA"/>
    <w:rsid w:val="00C8549D"/>
    <w:rsid w:val="00C859DC"/>
    <w:rsid w:val="00C86D29"/>
    <w:rsid w:val="00C87836"/>
    <w:rsid w:val="00C908CF"/>
    <w:rsid w:val="00C90948"/>
    <w:rsid w:val="00C9169F"/>
    <w:rsid w:val="00C92AF4"/>
    <w:rsid w:val="00C92AF9"/>
    <w:rsid w:val="00C93430"/>
    <w:rsid w:val="00C94D44"/>
    <w:rsid w:val="00C9521B"/>
    <w:rsid w:val="00C95C33"/>
    <w:rsid w:val="00C96C10"/>
    <w:rsid w:val="00C9742E"/>
    <w:rsid w:val="00C97A39"/>
    <w:rsid w:val="00CA134D"/>
    <w:rsid w:val="00CA146D"/>
    <w:rsid w:val="00CA16CB"/>
    <w:rsid w:val="00CA1C79"/>
    <w:rsid w:val="00CA327C"/>
    <w:rsid w:val="00CA347B"/>
    <w:rsid w:val="00CA40E2"/>
    <w:rsid w:val="00CA51BA"/>
    <w:rsid w:val="00CA5649"/>
    <w:rsid w:val="00CA585B"/>
    <w:rsid w:val="00CA5CB5"/>
    <w:rsid w:val="00CA5E99"/>
    <w:rsid w:val="00CA6DFB"/>
    <w:rsid w:val="00CB171D"/>
    <w:rsid w:val="00CB1E67"/>
    <w:rsid w:val="00CB4819"/>
    <w:rsid w:val="00CB4EA2"/>
    <w:rsid w:val="00CB531D"/>
    <w:rsid w:val="00CB581A"/>
    <w:rsid w:val="00CB5B9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959"/>
    <w:rsid w:val="00CC4DC8"/>
    <w:rsid w:val="00CC62AB"/>
    <w:rsid w:val="00CC72C1"/>
    <w:rsid w:val="00CD0867"/>
    <w:rsid w:val="00CD0BC9"/>
    <w:rsid w:val="00CD146F"/>
    <w:rsid w:val="00CD1E18"/>
    <w:rsid w:val="00CD230E"/>
    <w:rsid w:val="00CD26A6"/>
    <w:rsid w:val="00CD36F5"/>
    <w:rsid w:val="00CD3D78"/>
    <w:rsid w:val="00CD4BD5"/>
    <w:rsid w:val="00CD4E0F"/>
    <w:rsid w:val="00CD5B3E"/>
    <w:rsid w:val="00CD6C1C"/>
    <w:rsid w:val="00CD6C4E"/>
    <w:rsid w:val="00CD79D9"/>
    <w:rsid w:val="00CE0EFC"/>
    <w:rsid w:val="00CE19B0"/>
    <w:rsid w:val="00CE1D65"/>
    <w:rsid w:val="00CE1FA4"/>
    <w:rsid w:val="00CE3E8B"/>
    <w:rsid w:val="00CE5127"/>
    <w:rsid w:val="00CE5275"/>
    <w:rsid w:val="00CE5854"/>
    <w:rsid w:val="00CE5A1D"/>
    <w:rsid w:val="00CE5C95"/>
    <w:rsid w:val="00CE6D8D"/>
    <w:rsid w:val="00CE74FB"/>
    <w:rsid w:val="00CE7E52"/>
    <w:rsid w:val="00CE7E70"/>
    <w:rsid w:val="00CF0405"/>
    <w:rsid w:val="00CF17FB"/>
    <w:rsid w:val="00CF19A3"/>
    <w:rsid w:val="00CF2230"/>
    <w:rsid w:val="00CF30EF"/>
    <w:rsid w:val="00CF3165"/>
    <w:rsid w:val="00CF33CD"/>
    <w:rsid w:val="00CF3819"/>
    <w:rsid w:val="00CF46CA"/>
    <w:rsid w:val="00CF4BF6"/>
    <w:rsid w:val="00CF4CB6"/>
    <w:rsid w:val="00CF4FDA"/>
    <w:rsid w:val="00CF67F8"/>
    <w:rsid w:val="00D00213"/>
    <w:rsid w:val="00D0032D"/>
    <w:rsid w:val="00D00C8E"/>
    <w:rsid w:val="00D00FAA"/>
    <w:rsid w:val="00D02F12"/>
    <w:rsid w:val="00D0369A"/>
    <w:rsid w:val="00D04858"/>
    <w:rsid w:val="00D0674B"/>
    <w:rsid w:val="00D06DB3"/>
    <w:rsid w:val="00D0707D"/>
    <w:rsid w:val="00D076BA"/>
    <w:rsid w:val="00D07EBE"/>
    <w:rsid w:val="00D10D64"/>
    <w:rsid w:val="00D1108A"/>
    <w:rsid w:val="00D114F8"/>
    <w:rsid w:val="00D11584"/>
    <w:rsid w:val="00D1367A"/>
    <w:rsid w:val="00D1371B"/>
    <w:rsid w:val="00D13EC1"/>
    <w:rsid w:val="00D14079"/>
    <w:rsid w:val="00D147EC"/>
    <w:rsid w:val="00D1501E"/>
    <w:rsid w:val="00D15319"/>
    <w:rsid w:val="00D153EB"/>
    <w:rsid w:val="00D16DEA"/>
    <w:rsid w:val="00D17039"/>
    <w:rsid w:val="00D20034"/>
    <w:rsid w:val="00D20B89"/>
    <w:rsid w:val="00D210A7"/>
    <w:rsid w:val="00D21391"/>
    <w:rsid w:val="00D22E26"/>
    <w:rsid w:val="00D23D9A"/>
    <w:rsid w:val="00D24861"/>
    <w:rsid w:val="00D2529E"/>
    <w:rsid w:val="00D2794C"/>
    <w:rsid w:val="00D30375"/>
    <w:rsid w:val="00D31A72"/>
    <w:rsid w:val="00D3208D"/>
    <w:rsid w:val="00D3420A"/>
    <w:rsid w:val="00D35AFC"/>
    <w:rsid w:val="00D35B3D"/>
    <w:rsid w:val="00D3699F"/>
    <w:rsid w:val="00D36BB1"/>
    <w:rsid w:val="00D37B09"/>
    <w:rsid w:val="00D40943"/>
    <w:rsid w:val="00D40A23"/>
    <w:rsid w:val="00D40FA2"/>
    <w:rsid w:val="00D40FCB"/>
    <w:rsid w:val="00D4111E"/>
    <w:rsid w:val="00D415F0"/>
    <w:rsid w:val="00D43454"/>
    <w:rsid w:val="00D44707"/>
    <w:rsid w:val="00D45239"/>
    <w:rsid w:val="00D45657"/>
    <w:rsid w:val="00D46A3C"/>
    <w:rsid w:val="00D46C65"/>
    <w:rsid w:val="00D471B7"/>
    <w:rsid w:val="00D475EF"/>
    <w:rsid w:val="00D507A8"/>
    <w:rsid w:val="00D5162B"/>
    <w:rsid w:val="00D5193D"/>
    <w:rsid w:val="00D52862"/>
    <w:rsid w:val="00D52E46"/>
    <w:rsid w:val="00D55F79"/>
    <w:rsid w:val="00D56756"/>
    <w:rsid w:val="00D57126"/>
    <w:rsid w:val="00D57735"/>
    <w:rsid w:val="00D57851"/>
    <w:rsid w:val="00D57B33"/>
    <w:rsid w:val="00D57E03"/>
    <w:rsid w:val="00D602D9"/>
    <w:rsid w:val="00D60D33"/>
    <w:rsid w:val="00D61C3A"/>
    <w:rsid w:val="00D620BA"/>
    <w:rsid w:val="00D621BB"/>
    <w:rsid w:val="00D62530"/>
    <w:rsid w:val="00D629B8"/>
    <w:rsid w:val="00D63A80"/>
    <w:rsid w:val="00D63F19"/>
    <w:rsid w:val="00D64400"/>
    <w:rsid w:val="00D64F3A"/>
    <w:rsid w:val="00D65CEF"/>
    <w:rsid w:val="00D66097"/>
    <w:rsid w:val="00D663C2"/>
    <w:rsid w:val="00D66713"/>
    <w:rsid w:val="00D672BF"/>
    <w:rsid w:val="00D67F17"/>
    <w:rsid w:val="00D702F7"/>
    <w:rsid w:val="00D709B7"/>
    <w:rsid w:val="00D71B13"/>
    <w:rsid w:val="00D72C5A"/>
    <w:rsid w:val="00D72C6C"/>
    <w:rsid w:val="00D73233"/>
    <w:rsid w:val="00D75548"/>
    <w:rsid w:val="00D8079C"/>
    <w:rsid w:val="00D80F7E"/>
    <w:rsid w:val="00D8130E"/>
    <w:rsid w:val="00D81B5E"/>
    <w:rsid w:val="00D81C65"/>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8AF"/>
    <w:rsid w:val="00DA3470"/>
    <w:rsid w:val="00DA40CF"/>
    <w:rsid w:val="00DA4A77"/>
    <w:rsid w:val="00DA529C"/>
    <w:rsid w:val="00DA5D84"/>
    <w:rsid w:val="00DA6FC2"/>
    <w:rsid w:val="00DA772F"/>
    <w:rsid w:val="00DB1645"/>
    <w:rsid w:val="00DB2F50"/>
    <w:rsid w:val="00DB4082"/>
    <w:rsid w:val="00DB4387"/>
    <w:rsid w:val="00DB54FE"/>
    <w:rsid w:val="00DB58DB"/>
    <w:rsid w:val="00DB65B5"/>
    <w:rsid w:val="00DB6C12"/>
    <w:rsid w:val="00DB6C32"/>
    <w:rsid w:val="00DB6E72"/>
    <w:rsid w:val="00DB798F"/>
    <w:rsid w:val="00DB7CE9"/>
    <w:rsid w:val="00DC0182"/>
    <w:rsid w:val="00DC0E3F"/>
    <w:rsid w:val="00DC14C3"/>
    <w:rsid w:val="00DC1D20"/>
    <w:rsid w:val="00DC23E3"/>
    <w:rsid w:val="00DC278D"/>
    <w:rsid w:val="00DC3625"/>
    <w:rsid w:val="00DC44B8"/>
    <w:rsid w:val="00DC4549"/>
    <w:rsid w:val="00DC50B6"/>
    <w:rsid w:val="00DC5180"/>
    <w:rsid w:val="00DC5931"/>
    <w:rsid w:val="00DC6087"/>
    <w:rsid w:val="00DC6B83"/>
    <w:rsid w:val="00DD04A2"/>
    <w:rsid w:val="00DD050E"/>
    <w:rsid w:val="00DD1FE2"/>
    <w:rsid w:val="00DD34BB"/>
    <w:rsid w:val="00DD4AB1"/>
    <w:rsid w:val="00DD532B"/>
    <w:rsid w:val="00DD6AD4"/>
    <w:rsid w:val="00DD7023"/>
    <w:rsid w:val="00DD7760"/>
    <w:rsid w:val="00DD7F56"/>
    <w:rsid w:val="00DE00E1"/>
    <w:rsid w:val="00DE0426"/>
    <w:rsid w:val="00DE0587"/>
    <w:rsid w:val="00DE073D"/>
    <w:rsid w:val="00DE0B4D"/>
    <w:rsid w:val="00DE0EF2"/>
    <w:rsid w:val="00DE1D7C"/>
    <w:rsid w:val="00DE2703"/>
    <w:rsid w:val="00DE3375"/>
    <w:rsid w:val="00DE6416"/>
    <w:rsid w:val="00DE75E0"/>
    <w:rsid w:val="00DF011D"/>
    <w:rsid w:val="00DF208F"/>
    <w:rsid w:val="00DF20C1"/>
    <w:rsid w:val="00DF39DE"/>
    <w:rsid w:val="00DF46AC"/>
    <w:rsid w:val="00DF46FA"/>
    <w:rsid w:val="00DF4964"/>
    <w:rsid w:val="00DF603F"/>
    <w:rsid w:val="00DF6E07"/>
    <w:rsid w:val="00DF7588"/>
    <w:rsid w:val="00E00023"/>
    <w:rsid w:val="00E0055A"/>
    <w:rsid w:val="00E00A95"/>
    <w:rsid w:val="00E02157"/>
    <w:rsid w:val="00E033EA"/>
    <w:rsid w:val="00E052AA"/>
    <w:rsid w:val="00E05631"/>
    <w:rsid w:val="00E06F3E"/>
    <w:rsid w:val="00E07822"/>
    <w:rsid w:val="00E07880"/>
    <w:rsid w:val="00E111C0"/>
    <w:rsid w:val="00E11B2D"/>
    <w:rsid w:val="00E12D38"/>
    <w:rsid w:val="00E1339E"/>
    <w:rsid w:val="00E145B9"/>
    <w:rsid w:val="00E15C7A"/>
    <w:rsid w:val="00E166DD"/>
    <w:rsid w:val="00E175AA"/>
    <w:rsid w:val="00E17BD6"/>
    <w:rsid w:val="00E20741"/>
    <w:rsid w:val="00E2087E"/>
    <w:rsid w:val="00E20DAE"/>
    <w:rsid w:val="00E21699"/>
    <w:rsid w:val="00E21827"/>
    <w:rsid w:val="00E223AC"/>
    <w:rsid w:val="00E236FF"/>
    <w:rsid w:val="00E2380D"/>
    <w:rsid w:val="00E25546"/>
    <w:rsid w:val="00E25ECE"/>
    <w:rsid w:val="00E25FA1"/>
    <w:rsid w:val="00E27D67"/>
    <w:rsid w:val="00E30BA1"/>
    <w:rsid w:val="00E319A8"/>
    <w:rsid w:val="00E31C62"/>
    <w:rsid w:val="00E31CD4"/>
    <w:rsid w:val="00E32B32"/>
    <w:rsid w:val="00E33B8C"/>
    <w:rsid w:val="00E33EF2"/>
    <w:rsid w:val="00E34EF3"/>
    <w:rsid w:val="00E351EC"/>
    <w:rsid w:val="00E35269"/>
    <w:rsid w:val="00E35657"/>
    <w:rsid w:val="00E35FB3"/>
    <w:rsid w:val="00E3638E"/>
    <w:rsid w:val="00E377B7"/>
    <w:rsid w:val="00E4016E"/>
    <w:rsid w:val="00E41AF3"/>
    <w:rsid w:val="00E42A50"/>
    <w:rsid w:val="00E42FA5"/>
    <w:rsid w:val="00E45425"/>
    <w:rsid w:val="00E45CDE"/>
    <w:rsid w:val="00E45D70"/>
    <w:rsid w:val="00E464E5"/>
    <w:rsid w:val="00E47F8E"/>
    <w:rsid w:val="00E503A4"/>
    <w:rsid w:val="00E509F8"/>
    <w:rsid w:val="00E518F7"/>
    <w:rsid w:val="00E52936"/>
    <w:rsid w:val="00E531B2"/>
    <w:rsid w:val="00E5420B"/>
    <w:rsid w:val="00E54351"/>
    <w:rsid w:val="00E55277"/>
    <w:rsid w:val="00E5616F"/>
    <w:rsid w:val="00E56839"/>
    <w:rsid w:val="00E56DB5"/>
    <w:rsid w:val="00E57A1D"/>
    <w:rsid w:val="00E60DA0"/>
    <w:rsid w:val="00E61EE7"/>
    <w:rsid w:val="00E6313A"/>
    <w:rsid w:val="00E634C8"/>
    <w:rsid w:val="00E643B7"/>
    <w:rsid w:val="00E65216"/>
    <w:rsid w:val="00E672A1"/>
    <w:rsid w:val="00E70899"/>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2142"/>
    <w:rsid w:val="00E829DF"/>
    <w:rsid w:val="00E82F3C"/>
    <w:rsid w:val="00E82F5A"/>
    <w:rsid w:val="00E8513B"/>
    <w:rsid w:val="00E85889"/>
    <w:rsid w:val="00E85F30"/>
    <w:rsid w:val="00E8767B"/>
    <w:rsid w:val="00E878FC"/>
    <w:rsid w:val="00E90890"/>
    <w:rsid w:val="00E90AB3"/>
    <w:rsid w:val="00E90EBC"/>
    <w:rsid w:val="00E93467"/>
    <w:rsid w:val="00E9372D"/>
    <w:rsid w:val="00E947A7"/>
    <w:rsid w:val="00E94F37"/>
    <w:rsid w:val="00E954F6"/>
    <w:rsid w:val="00E960B3"/>
    <w:rsid w:val="00E96910"/>
    <w:rsid w:val="00E96CC5"/>
    <w:rsid w:val="00EA013B"/>
    <w:rsid w:val="00EA01B7"/>
    <w:rsid w:val="00EA087D"/>
    <w:rsid w:val="00EA0956"/>
    <w:rsid w:val="00EA176A"/>
    <w:rsid w:val="00EA17CA"/>
    <w:rsid w:val="00EA2DE3"/>
    <w:rsid w:val="00EA3222"/>
    <w:rsid w:val="00EA33CB"/>
    <w:rsid w:val="00EA409B"/>
    <w:rsid w:val="00EA430D"/>
    <w:rsid w:val="00EA438F"/>
    <w:rsid w:val="00EA5231"/>
    <w:rsid w:val="00EA757E"/>
    <w:rsid w:val="00EB018E"/>
    <w:rsid w:val="00EB0B40"/>
    <w:rsid w:val="00EB2720"/>
    <w:rsid w:val="00EB4A86"/>
    <w:rsid w:val="00EB4B16"/>
    <w:rsid w:val="00EB53DD"/>
    <w:rsid w:val="00EB5C37"/>
    <w:rsid w:val="00EB73E3"/>
    <w:rsid w:val="00EB744B"/>
    <w:rsid w:val="00EB750D"/>
    <w:rsid w:val="00EB792F"/>
    <w:rsid w:val="00EB7F7D"/>
    <w:rsid w:val="00EC025A"/>
    <w:rsid w:val="00EC0AE4"/>
    <w:rsid w:val="00EC3791"/>
    <w:rsid w:val="00EC40B0"/>
    <w:rsid w:val="00EC43BE"/>
    <w:rsid w:val="00EC4485"/>
    <w:rsid w:val="00EC4C3E"/>
    <w:rsid w:val="00EC56D8"/>
    <w:rsid w:val="00EC5F80"/>
    <w:rsid w:val="00EC61AF"/>
    <w:rsid w:val="00EC78DB"/>
    <w:rsid w:val="00ED02F9"/>
    <w:rsid w:val="00ED223E"/>
    <w:rsid w:val="00ED22B9"/>
    <w:rsid w:val="00ED414A"/>
    <w:rsid w:val="00ED5D70"/>
    <w:rsid w:val="00ED60E7"/>
    <w:rsid w:val="00ED6616"/>
    <w:rsid w:val="00ED7CE8"/>
    <w:rsid w:val="00EE076D"/>
    <w:rsid w:val="00EE0F7C"/>
    <w:rsid w:val="00EE1358"/>
    <w:rsid w:val="00EE25B1"/>
    <w:rsid w:val="00EE3BDD"/>
    <w:rsid w:val="00EE4179"/>
    <w:rsid w:val="00EE44F7"/>
    <w:rsid w:val="00EE45C2"/>
    <w:rsid w:val="00EE5C6B"/>
    <w:rsid w:val="00EE6D67"/>
    <w:rsid w:val="00EE70DB"/>
    <w:rsid w:val="00EE759B"/>
    <w:rsid w:val="00EE795F"/>
    <w:rsid w:val="00EF1E99"/>
    <w:rsid w:val="00EF291A"/>
    <w:rsid w:val="00EF4DBE"/>
    <w:rsid w:val="00EF525D"/>
    <w:rsid w:val="00EF60CC"/>
    <w:rsid w:val="00EF7949"/>
    <w:rsid w:val="00F00686"/>
    <w:rsid w:val="00F00E9B"/>
    <w:rsid w:val="00F016D1"/>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5AD"/>
    <w:rsid w:val="00F12D76"/>
    <w:rsid w:val="00F12DCB"/>
    <w:rsid w:val="00F13034"/>
    <w:rsid w:val="00F1461D"/>
    <w:rsid w:val="00F14DD3"/>
    <w:rsid w:val="00F163F0"/>
    <w:rsid w:val="00F2146C"/>
    <w:rsid w:val="00F22B0E"/>
    <w:rsid w:val="00F22DEF"/>
    <w:rsid w:val="00F23702"/>
    <w:rsid w:val="00F2682E"/>
    <w:rsid w:val="00F27797"/>
    <w:rsid w:val="00F27C19"/>
    <w:rsid w:val="00F313FB"/>
    <w:rsid w:val="00F32110"/>
    <w:rsid w:val="00F3227F"/>
    <w:rsid w:val="00F322C2"/>
    <w:rsid w:val="00F33934"/>
    <w:rsid w:val="00F33D4B"/>
    <w:rsid w:val="00F344F2"/>
    <w:rsid w:val="00F35EF6"/>
    <w:rsid w:val="00F36BB8"/>
    <w:rsid w:val="00F37132"/>
    <w:rsid w:val="00F3773D"/>
    <w:rsid w:val="00F377E7"/>
    <w:rsid w:val="00F37944"/>
    <w:rsid w:val="00F40717"/>
    <w:rsid w:val="00F4112C"/>
    <w:rsid w:val="00F4191D"/>
    <w:rsid w:val="00F41AE3"/>
    <w:rsid w:val="00F41B28"/>
    <w:rsid w:val="00F43E45"/>
    <w:rsid w:val="00F4498C"/>
    <w:rsid w:val="00F44D73"/>
    <w:rsid w:val="00F45E11"/>
    <w:rsid w:val="00F46114"/>
    <w:rsid w:val="00F477FC"/>
    <w:rsid w:val="00F50B65"/>
    <w:rsid w:val="00F50CF3"/>
    <w:rsid w:val="00F5136E"/>
    <w:rsid w:val="00F513CB"/>
    <w:rsid w:val="00F515E6"/>
    <w:rsid w:val="00F51864"/>
    <w:rsid w:val="00F519FF"/>
    <w:rsid w:val="00F5224C"/>
    <w:rsid w:val="00F541BA"/>
    <w:rsid w:val="00F56263"/>
    <w:rsid w:val="00F566E7"/>
    <w:rsid w:val="00F56FF3"/>
    <w:rsid w:val="00F57CFE"/>
    <w:rsid w:val="00F6029A"/>
    <w:rsid w:val="00F60E13"/>
    <w:rsid w:val="00F60E8E"/>
    <w:rsid w:val="00F61759"/>
    <w:rsid w:val="00F62A38"/>
    <w:rsid w:val="00F6685E"/>
    <w:rsid w:val="00F70BAE"/>
    <w:rsid w:val="00F72902"/>
    <w:rsid w:val="00F7303B"/>
    <w:rsid w:val="00F74187"/>
    <w:rsid w:val="00F743BC"/>
    <w:rsid w:val="00F75883"/>
    <w:rsid w:val="00F80B98"/>
    <w:rsid w:val="00F820C3"/>
    <w:rsid w:val="00F8461D"/>
    <w:rsid w:val="00F8462C"/>
    <w:rsid w:val="00F84747"/>
    <w:rsid w:val="00F84EBE"/>
    <w:rsid w:val="00F855CE"/>
    <w:rsid w:val="00F86012"/>
    <w:rsid w:val="00F86AB5"/>
    <w:rsid w:val="00F90EF7"/>
    <w:rsid w:val="00F91D60"/>
    <w:rsid w:val="00F92A73"/>
    <w:rsid w:val="00F93006"/>
    <w:rsid w:val="00F93367"/>
    <w:rsid w:val="00F94ED5"/>
    <w:rsid w:val="00F94EE2"/>
    <w:rsid w:val="00F95ED1"/>
    <w:rsid w:val="00F97180"/>
    <w:rsid w:val="00FA0787"/>
    <w:rsid w:val="00FA15D3"/>
    <w:rsid w:val="00FA162E"/>
    <w:rsid w:val="00FA1A88"/>
    <w:rsid w:val="00FA31F5"/>
    <w:rsid w:val="00FA3C0B"/>
    <w:rsid w:val="00FA5152"/>
    <w:rsid w:val="00FA5296"/>
    <w:rsid w:val="00FA6FCA"/>
    <w:rsid w:val="00FA7161"/>
    <w:rsid w:val="00FA73F3"/>
    <w:rsid w:val="00FB02D9"/>
    <w:rsid w:val="00FB0321"/>
    <w:rsid w:val="00FB12F1"/>
    <w:rsid w:val="00FB1868"/>
    <w:rsid w:val="00FB2922"/>
    <w:rsid w:val="00FB2EF3"/>
    <w:rsid w:val="00FB54CE"/>
    <w:rsid w:val="00FB6791"/>
    <w:rsid w:val="00FB75E7"/>
    <w:rsid w:val="00FB7964"/>
    <w:rsid w:val="00FC187E"/>
    <w:rsid w:val="00FC19B1"/>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677F"/>
    <w:rsid w:val="00FD6813"/>
    <w:rsid w:val="00FD764F"/>
    <w:rsid w:val="00FD7C6A"/>
    <w:rsid w:val="00FE023B"/>
    <w:rsid w:val="00FE15F3"/>
    <w:rsid w:val="00FE1FA5"/>
    <w:rsid w:val="00FE20E6"/>
    <w:rsid w:val="00FE2A9F"/>
    <w:rsid w:val="00FE2D1E"/>
    <w:rsid w:val="00FE2D98"/>
    <w:rsid w:val="00FE32AE"/>
    <w:rsid w:val="00FE3315"/>
    <w:rsid w:val="00FE37D7"/>
    <w:rsid w:val="00FE3E52"/>
    <w:rsid w:val="00FE438C"/>
    <w:rsid w:val="00FE4623"/>
    <w:rsid w:val="00FE4CC8"/>
    <w:rsid w:val="00FE4CEB"/>
    <w:rsid w:val="00FE61C1"/>
    <w:rsid w:val="00FE6B2C"/>
    <w:rsid w:val="00FE6DC0"/>
    <w:rsid w:val="00FE6F16"/>
    <w:rsid w:val="00FE7048"/>
    <w:rsid w:val="00FE77B1"/>
    <w:rsid w:val="00FE78F2"/>
    <w:rsid w:val="00FF0CC9"/>
    <w:rsid w:val="00FF1DD2"/>
    <w:rsid w:val="00FF2AF6"/>
    <w:rsid w:val="00FF3540"/>
    <w:rsid w:val="00FF39FF"/>
    <w:rsid w:val="00FF3DAF"/>
    <w:rsid w:val="00FF40FE"/>
    <w:rsid w:val="00FF436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6166580">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8401</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1503</cp:revision>
  <dcterms:created xsi:type="dcterms:W3CDTF">2020-10-12T22:00:00Z</dcterms:created>
  <dcterms:modified xsi:type="dcterms:W3CDTF">2022-11-07T23:11:00Z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